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1666353B" w:rsidR="008A332F" w:rsidRDefault="00917C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3D6F80F7" w:rsidR="008C6721" w:rsidRPr="00EF359A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F359A">
        <w:rPr>
          <w:rFonts w:ascii="Arial" w:hAnsi="Arial" w:cs="Arial"/>
          <w:b/>
          <w:color w:val="auto"/>
          <w:sz w:val="24"/>
          <w:szCs w:val="24"/>
        </w:rPr>
        <w:t>za</w:t>
      </w:r>
      <w:r w:rsidR="003965AF" w:rsidRPr="00EF359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629AB" w:rsidRPr="00EF359A">
        <w:rPr>
          <w:rFonts w:ascii="Arial" w:hAnsi="Arial" w:cs="Arial"/>
          <w:b/>
          <w:color w:val="auto"/>
          <w:sz w:val="24"/>
          <w:szCs w:val="24"/>
        </w:rPr>
        <w:t>I</w:t>
      </w:r>
      <w:r w:rsidRPr="00EF359A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629AB" w:rsidRPr="00EF359A">
        <w:rPr>
          <w:rFonts w:ascii="Arial" w:hAnsi="Arial" w:cs="Arial"/>
          <w:b/>
          <w:color w:val="auto"/>
          <w:sz w:val="24"/>
          <w:szCs w:val="24"/>
        </w:rPr>
        <w:t>202</w:t>
      </w:r>
      <w:r w:rsidR="00CD0E52" w:rsidRPr="00EF359A">
        <w:rPr>
          <w:rFonts w:ascii="Arial" w:hAnsi="Arial" w:cs="Arial"/>
          <w:b/>
          <w:color w:val="auto"/>
          <w:sz w:val="24"/>
          <w:szCs w:val="24"/>
        </w:rPr>
        <w:t>5</w:t>
      </w:r>
      <w:r w:rsidR="003965AF" w:rsidRPr="00EF359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F359A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2923B" w:rsidR="00CA516B" w:rsidRPr="00BE56B0" w:rsidRDefault="003B4008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BE56B0">
              <w:rPr>
                <w:color w:val="000000"/>
              </w:rPr>
              <w:t>Dane 3.0 - wymiana, wartość (ODP3)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609B03" w14:textId="501092F0" w:rsidR="00437C03" w:rsidRPr="00437C03" w:rsidRDefault="00701A89" w:rsidP="00437C0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Michał Gramatyka </w:t>
            </w:r>
            <w:r w:rsidR="00437C03" w:rsidRPr="00437C03">
              <w:rPr>
                <w:rFonts w:cstheme="minorHAnsi"/>
              </w:rPr>
              <w:t>- Sekretarz Stanu w Ministerstwie Cyfryzacji</w:t>
            </w:r>
          </w:p>
          <w:p w14:paraId="2AAB38FA" w14:textId="51EB7E7E" w:rsidR="00CA516B" w:rsidRPr="00437C03" w:rsidRDefault="00CA516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8CFC211" w:rsidR="00CA516B" w:rsidRPr="00B629AB" w:rsidRDefault="007B5E23">
            <w:pPr>
              <w:spacing w:line="276" w:lineRule="auto"/>
              <w:rPr>
                <w:rFonts w:cstheme="minorHAnsi"/>
              </w:rPr>
            </w:pPr>
            <w:r w:rsidRPr="00B629AB">
              <w:rPr>
                <w:rFonts w:cstheme="minorHAnsi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017FBC4" w:rsidR="00CA516B" w:rsidRPr="00BE56B0" w:rsidRDefault="003B4008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BE56B0">
              <w:rPr>
                <w:color w:val="000000"/>
              </w:rPr>
              <w:t>Ministerstwo Rozwoju i Technologii,</w:t>
            </w:r>
            <w:r w:rsidR="007B5E23" w:rsidRPr="00BE56B0">
              <w:rPr>
                <w:color w:val="000000"/>
              </w:rPr>
              <w:t xml:space="preserve"> </w:t>
            </w:r>
            <w:r w:rsidRPr="00BE56B0">
              <w:rPr>
                <w:color w:val="000000"/>
              </w:rPr>
              <w:t>G</w:t>
            </w:r>
            <w:r w:rsidR="003054F4">
              <w:rPr>
                <w:color w:val="000000"/>
              </w:rPr>
              <w:t xml:space="preserve">łówny </w:t>
            </w:r>
            <w:r w:rsidRPr="00BE56B0">
              <w:rPr>
                <w:color w:val="000000"/>
              </w:rPr>
              <w:t>U</w:t>
            </w:r>
            <w:r w:rsidR="003054F4">
              <w:rPr>
                <w:color w:val="000000"/>
              </w:rPr>
              <w:t xml:space="preserve">rząd </w:t>
            </w:r>
            <w:r w:rsidRPr="00BE56B0">
              <w:rPr>
                <w:color w:val="000000"/>
              </w:rPr>
              <w:t>S</w:t>
            </w:r>
            <w:r w:rsidR="003054F4">
              <w:rPr>
                <w:color w:val="000000"/>
              </w:rPr>
              <w:t>tatystyczny</w:t>
            </w:r>
            <w:r w:rsidRPr="00BE56B0">
              <w:rPr>
                <w:color w:val="000000"/>
              </w:rPr>
              <w:t>,</w:t>
            </w:r>
            <w:r w:rsidR="003054F4">
              <w:rPr>
                <w:color w:val="000000"/>
              </w:rPr>
              <w:t xml:space="preserve"> </w:t>
            </w:r>
            <w:r w:rsidRPr="00BE56B0">
              <w:rPr>
                <w:color w:val="000000"/>
              </w:rPr>
              <w:t>G</w:t>
            </w:r>
            <w:r w:rsidR="003054F4">
              <w:rPr>
                <w:color w:val="000000"/>
              </w:rPr>
              <w:t xml:space="preserve">łówny </w:t>
            </w:r>
            <w:r w:rsidRPr="00BE56B0">
              <w:rPr>
                <w:color w:val="000000"/>
              </w:rPr>
              <w:t>I</w:t>
            </w:r>
            <w:r w:rsidR="003054F4">
              <w:rPr>
                <w:color w:val="000000"/>
              </w:rPr>
              <w:t xml:space="preserve">nspektorat </w:t>
            </w:r>
            <w:r w:rsidRPr="00BE56B0">
              <w:rPr>
                <w:color w:val="000000"/>
              </w:rPr>
              <w:t>O</w:t>
            </w:r>
            <w:r w:rsidR="003054F4">
              <w:rPr>
                <w:color w:val="000000"/>
              </w:rPr>
              <w:t xml:space="preserve">chrony </w:t>
            </w:r>
            <w:r w:rsidRPr="00BE56B0">
              <w:rPr>
                <w:color w:val="000000"/>
              </w:rPr>
              <w:t>Ś</w:t>
            </w:r>
            <w:r w:rsidR="003054F4">
              <w:rPr>
                <w:color w:val="000000"/>
              </w:rPr>
              <w:t>rodowiska</w:t>
            </w:r>
            <w:r w:rsidRPr="00BE56B0">
              <w:rPr>
                <w:color w:val="000000"/>
              </w:rPr>
              <w:t>,</w:t>
            </w:r>
            <w:r w:rsidR="003054F4">
              <w:rPr>
                <w:color w:val="000000"/>
              </w:rPr>
              <w:t xml:space="preserve"> </w:t>
            </w:r>
            <w:r w:rsidRPr="00BE56B0">
              <w:rPr>
                <w:color w:val="000000"/>
              </w:rPr>
              <w:t>G</w:t>
            </w:r>
            <w:r w:rsidR="003054F4">
              <w:rPr>
                <w:color w:val="000000"/>
              </w:rPr>
              <w:t xml:space="preserve">eneralna </w:t>
            </w:r>
            <w:r w:rsidRPr="00BE56B0">
              <w:rPr>
                <w:color w:val="000000"/>
              </w:rPr>
              <w:t>D</w:t>
            </w:r>
            <w:r w:rsidR="003054F4">
              <w:rPr>
                <w:color w:val="000000"/>
              </w:rPr>
              <w:t xml:space="preserve">yrekcja </w:t>
            </w:r>
            <w:r w:rsidRPr="00BE56B0">
              <w:rPr>
                <w:color w:val="000000"/>
              </w:rPr>
              <w:t>O</w:t>
            </w:r>
            <w:r w:rsidR="003054F4">
              <w:rPr>
                <w:color w:val="000000"/>
              </w:rPr>
              <w:t xml:space="preserve">chrony </w:t>
            </w:r>
            <w:r w:rsidRPr="00BE56B0">
              <w:rPr>
                <w:color w:val="000000"/>
              </w:rPr>
              <w:t>Ś</w:t>
            </w:r>
            <w:r w:rsidR="003054F4">
              <w:rPr>
                <w:color w:val="000000"/>
              </w:rPr>
              <w:t>rodowiska</w:t>
            </w:r>
            <w:r w:rsidRPr="00BE56B0">
              <w:rPr>
                <w:color w:val="000000"/>
              </w:rPr>
              <w:t>,</w:t>
            </w:r>
            <w:r w:rsidR="003054F4">
              <w:rPr>
                <w:color w:val="000000"/>
              </w:rPr>
              <w:t xml:space="preserve"> </w:t>
            </w:r>
            <w:r w:rsidRPr="00BE56B0">
              <w:rPr>
                <w:color w:val="000000"/>
              </w:rPr>
              <w:t>I</w:t>
            </w:r>
            <w:r w:rsidR="003054F4">
              <w:rPr>
                <w:color w:val="000000"/>
              </w:rPr>
              <w:t xml:space="preserve">nstytut </w:t>
            </w:r>
            <w:r w:rsidRPr="00BE56B0">
              <w:rPr>
                <w:color w:val="000000"/>
              </w:rPr>
              <w:t>B</w:t>
            </w:r>
            <w:r w:rsidR="003054F4">
              <w:rPr>
                <w:color w:val="000000"/>
              </w:rPr>
              <w:t xml:space="preserve">adawczy </w:t>
            </w:r>
            <w:r w:rsidRPr="00BE56B0">
              <w:rPr>
                <w:color w:val="000000"/>
              </w:rPr>
              <w:t>L</w:t>
            </w:r>
            <w:r w:rsidR="003054F4">
              <w:rPr>
                <w:color w:val="000000"/>
              </w:rPr>
              <w:t xml:space="preserve">eśnictwa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755578" w14:textId="2B5BAF45" w:rsidR="00881A5F" w:rsidRPr="00881A5F" w:rsidRDefault="00881A5F" w:rsidP="00881A5F">
            <w:pPr>
              <w:spacing w:line="276" w:lineRule="auto"/>
              <w:rPr>
                <w:rFonts w:cstheme="minorHAnsi"/>
              </w:rPr>
            </w:pPr>
            <w:r w:rsidRPr="00881A5F">
              <w:rPr>
                <w:rFonts w:cstheme="minorHAnsi"/>
              </w:rPr>
              <w:t>1) budżet środków europejskich</w:t>
            </w:r>
            <w:r w:rsidR="002D405A">
              <w:rPr>
                <w:rFonts w:cstheme="minorHAnsi"/>
              </w:rPr>
              <w:t xml:space="preserve"> , FERC, działanie </w:t>
            </w:r>
            <w:r w:rsidR="002D405A" w:rsidRPr="00BB5ADD">
              <w:rPr>
                <w:rFonts w:cstheme="minorHAnsi"/>
              </w:rPr>
              <w:t>2.3 Cyfrowa dostępność i ponowne wykorzystanie informacji</w:t>
            </w:r>
            <w:r w:rsidRPr="00881A5F">
              <w:rPr>
                <w:rFonts w:cstheme="minorHAnsi"/>
              </w:rPr>
              <w:t xml:space="preserve">: 71 255 464,87 zł (słownie: siedemdziesiąt jeden milionów dwieście pięćdziesiąt pięć tysięcy czterysta sześćdziesiąt cztery złote 87/100) </w:t>
            </w:r>
            <w:r w:rsidR="000F5FAF">
              <w:rPr>
                <w:rFonts w:cstheme="minorHAnsi"/>
              </w:rPr>
              <w:t xml:space="preserve">- </w:t>
            </w:r>
            <w:r w:rsidRPr="00881A5F">
              <w:rPr>
                <w:rFonts w:cstheme="minorHAnsi"/>
              </w:rPr>
              <w:t xml:space="preserve">79,71% dofinansowania; </w:t>
            </w:r>
          </w:p>
          <w:p w14:paraId="2A5CB59C" w14:textId="37619F75" w:rsidR="00881A5F" w:rsidRPr="00881A5F" w:rsidRDefault="00881A5F" w:rsidP="00881A5F">
            <w:pPr>
              <w:spacing w:line="276" w:lineRule="auto"/>
              <w:rPr>
                <w:rFonts w:cstheme="minorHAnsi"/>
              </w:rPr>
            </w:pPr>
            <w:r w:rsidRPr="00881A5F">
              <w:rPr>
                <w:rFonts w:cstheme="minorHAnsi"/>
              </w:rPr>
              <w:t>2) budżet państwa</w:t>
            </w:r>
            <w:r w:rsidR="002D405A">
              <w:rPr>
                <w:rFonts w:cstheme="minorHAnsi"/>
              </w:rPr>
              <w:t>, cz. 27-Informatyzacja</w:t>
            </w:r>
            <w:r w:rsidR="009230D6">
              <w:rPr>
                <w:rFonts w:cstheme="minorHAnsi"/>
              </w:rPr>
              <w:t xml:space="preserve"> (w ramach FERC)</w:t>
            </w:r>
            <w:r w:rsidRPr="00881A5F">
              <w:rPr>
                <w:rFonts w:cstheme="minorHAnsi"/>
              </w:rPr>
              <w:t xml:space="preserve">: 18 137 917,23 zł (słownie: osiemnaście milionów sto trzydzieści siedem tysięcy dziewięćset siedemnaście złotych 23/100) </w:t>
            </w:r>
            <w:r w:rsidR="000F5FAF">
              <w:rPr>
                <w:rFonts w:cstheme="minorHAnsi"/>
              </w:rPr>
              <w:t xml:space="preserve">- </w:t>
            </w:r>
            <w:r w:rsidRPr="00881A5F">
              <w:rPr>
                <w:rFonts w:cstheme="minorHAnsi"/>
              </w:rPr>
              <w:t>20,29% dofinansowania</w:t>
            </w:r>
            <w:r w:rsidR="00D61E12">
              <w:rPr>
                <w:rFonts w:cstheme="minorHAnsi"/>
              </w:rPr>
              <w:t xml:space="preserve">. </w:t>
            </w:r>
          </w:p>
          <w:p w14:paraId="55582688" w14:textId="09E55407" w:rsidR="00881A5F" w:rsidRPr="00701A89" w:rsidRDefault="00881A5F" w:rsidP="00F00918">
            <w:pPr>
              <w:spacing w:line="276" w:lineRule="auto"/>
              <w:rPr>
                <w:rFonts w:cstheme="minorHAnsi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5955F4B" w:rsidR="00846664" w:rsidRPr="00A5372C" w:rsidRDefault="00846664">
            <w:pPr>
              <w:spacing w:line="276" w:lineRule="auto"/>
              <w:rPr>
                <w:rFonts w:cstheme="minorHAnsi"/>
              </w:rPr>
            </w:pPr>
            <w:r w:rsidRPr="00FF6CB9">
              <w:rPr>
                <w:rFonts w:cstheme="minorHAnsi"/>
              </w:rPr>
              <w:t xml:space="preserve">89 393 382,10 </w:t>
            </w:r>
            <w:r w:rsidR="00FC1A5C">
              <w:rPr>
                <w:rFonts w:cstheme="minorHAnsi"/>
              </w:rPr>
              <w:t>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37321B2" w:rsidR="00846664" w:rsidRPr="00BC3333" w:rsidRDefault="00846664">
            <w:pPr>
              <w:spacing w:line="276" w:lineRule="auto"/>
              <w:rPr>
                <w:rFonts w:cstheme="minorHAnsi"/>
              </w:rPr>
            </w:pPr>
            <w:r w:rsidRPr="00FF6CB9">
              <w:rPr>
                <w:rFonts w:cstheme="minorHAnsi"/>
              </w:rPr>
              <w:t xml:space="preserve">89 393 382,10 </w:t>
            </w:r>
            <w:r w:rsidR="00BC3333">
              <w:rPr>
                <w:rFonts w:cstheme="minorHAnsi"/>
              </w:rPr>
              <w:t xml:space="preserve">zł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90B7F5C" w:rsidR="00846664" w:rsidRPr="00BE56B0" w:rsidRDefault="00846664" w:rsidP="001B4F66">
            <w:pPr>
              <w:spacing w:after="0"/>
              <w:rPr>
                <w:rFonts w:cstheme="minorHAnsi"/>
                <w:iCs/>
                <w:color w:val="0070C0"/>
              </w:rPr>
            </w:pPr>
            <w:r w:rsidRPr="00BE56B0">
              <w:rPr>
                <w:rFonts w:cstheme="minorHAnsi"/>
                <w:iCs/>
              </w:rPr>
              <w:t>01.</w:t>
            </w:r>
            <w:r w:rsidR="001B4F66" w:rsidRPr="00BE56B0">
              <w:rPr>
                <w:rFonts w:cstheme="minorHAnsi"/>
                <w:iCs/>
              </w:rPr>
              <w:t>10</w:t>
            </w:r>
            <w:r w:rsidRPr="00BE56B0">
              <w:rPr>
                <w:rFonts w:cstheme="minorHAnsi"/>
                <w:iCs/>
              </w:rPr>
              <w:t xml:space="preserve">.2024 – </w:t>
            </w:r>
            <w:r w:rsidR="00BC3333">
              <w:rPr>
                <w:rFonts w:cstheme="minorHAnsi"/>
                <w:iCs/>
              </w:rPr>
              <w:t>30</w:t>
            </w:r>
            <w:r w:rsidRPr="00BE56B0">
              <w:rPr>
                <w:rFonts w:cstheme="minorHAnsi"/>
                <w:iCs/>
              </w:rPr>
              <w:t>.</w:t>
            </w:r>
            <w:r w:rsidR="00BC3333">
              <w:rPr>
                <w:rFonts w:cstheme="minorHAnsi"/>
                <w:iCs/>
              </w:rPr>
              <w:t>09</w:t>
            </w:r>
            <w:r w:rsidRPr="00BE56B0">
              <w:rPr>
                <w:rFonts w:cstheme="minorHAnsi"/>
                <w:iCs/>
              </w:rPr>
              <w:t>.2027</w:t>
            </w:r>
            <w:r w:rsidR="00B33AE6">
              <w:rPr>
                <w:rFonts w:cstheme="minorHAnsi"/>
                <w:iCs/>
              </w:rPr>
              <w:t xml:space="preserve"> –  </w:t>
            </w:r>
            <w:r w:rsidR="00BC3333">
              <w:rPr>
                <w:rFonts w:cstheme="minorHAnsi"/>
                <w:iCs/>
              </w:rPr>
              <w:t>r</w:t>
            </w:r>
            <w:r w:rsidR="00B33AE6">
              <w:rPr>
                <w:rFonts w:cstheme="minorHAnsi"/>
                <w:iCs/>
              </w:rPr>
              <w:t xml:space="preserve">zeczowa realizacja projektu </w:t>
            </w:r>
          </w:p>
        </w:tc>
      </w:tr>
    </w:tbl>
    <w:p w14:paraId="30071234" w14:textId="42BE38E0" w:rsidR="00CA516B" w:rsidRDefault="004C1D48" w:rsidP="00754EEF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4718209" w14:textId="3A895CE9" w:rsidR="00224439" w:rsidRPr="00FC0356" w:rsidRDefault="00F2008A" w:rsidP="00FC0356">
      <w:pPr>
        <w:pStyle w:val="Nagwek3"/>
        <w:spacing w:after="360"/>
        <w:rPr>
          <w:rFonts w:asciiTheme="minorHAnsi" w:eastAsiaTheme="minorHAnsi" w:hAnsiTheme="minorHAnsi" w:cstheme="minorHAnsi"/>
          <w:color w:val="0070C0"/>
          <w:sz w:val="22"/>
          <w:szCs w:val="22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  <w:r w:rsidR="00224439" w:rsidRPr="00FC0356">
        <w:rPr>
          <w:rFonts w:asciiTheme="minorHAnsi" w:hAnsiTheme="minorHAnsi" w:cstheme="minorHAnsi"/>
          <w:color w:val="auto"/>
          <w:sz w:val="22"/>
          <w:szCs w:val="22"/>
        </w:rPr>
        <w:t>Nie dotyczy.</w:t>
      </w:r>
    </w:p>
    <w:p w14:paraId="147B986C" w14:textId="7DF867C4" w:rsidR="003C7325" w:rsidRPr="00141A92" w:rsidRDefault="00E35401" w:rsidP="00754EEF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9574C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7C57740F" w14:textId="0DBAE67A" w:rsidR="00907F6D" w:rsidRPr="00141A92" w:rsidRDefault="00795AFA" w:rsidP="009574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</w:tcPr>
          <w:p w14:paraId="420C6167" w14:textId="5628981B" w:rsidR="00907F6D" w:rsidRPr="00141A92" w:rsidRDefault="00795AFA" w:rsidP="00D966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BD66AC7" w:rsidR="00D07909" w:rsidRPr="00936E2C" w:rsidRDefault="00711DE6" w:rsidP="00450089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16,67</w:t>
            </w:r>
            <w:r w:rsidR="00D07909" w:rsidRPr="00936E2C">
              <w:rPr>
                <w:rFonts w:cstheme="minorHAnsi"/>
              </w:rPr>
              <w:t xml:space="preserve"> %</w:t>
            </w:r>
          </w:p>
        </w:tc>
        <w:tc>
          <w:tcPr>
            <w:tcW w:w="3260" w:type="dxa"/>
          </w:tcPr>
          <w:p w14:paraId="61F3A70F" w14:textId="5F4F943E" w:rsidR="00350B82" w:rsidRPr="00386BD8" w:rsidRDefault="00936E2C" w:rsidP="006948D3">
            <w:pPr>
              <w:rPr>
                <w:rFonts w:cstheme="minorHAnsi"/>
              </w:rPr>
            </w:pPr>
            <w:r w:rsidRPr="00936E2C">
              <w:rPr>
                <w:rFonts w:cstheme="minorHAnsi"/>
              </w:rPr>
              <w:t>1.</w:t>
            </w:r>
            <w:r w:rsidR="0050678D">
              <w:rPr>
                <w:rFonts w:cstheme="minorHAnsi"/>
              </w:rPr>
              <w:t xml:space="preserve"> </w:t>
            </w:r>
            <w:r w:rsidR="00711DE6">
              <w:rPr>
                <w:rFonts w:cstheme="minorHAnsi"/>
              </w:rPr>
              <w:t>5,02</w:t>
            </w:r>
            <w:r w:rsidR="00350B82" w:rsidRPr="00386BD8">
              <w:rPr>
                <w:rFonts w:cstheme="minorHAnsi"/>
              </w:rPr>
              <w:t xml:space="preserve"> %</w:t>
            </w:r>
          </w:p>
          <w:p w14:paraId="5427B2C6" w14:textId="3D9EC50F" w:rsidR="006948D3" w:rsidRPr="00936E2C" w:rsidRDefault="005548F2" w:rsidP="006948D3">
            <w:pPr>
              <w:rPr>
                <w:rFonts w:cstheme="minorHAnsi"/>
              </w:rPr>
            </w:pPr>
            <w:r w:rsidRPr="00386BD8">
              <w:rPr>
                <w:rFonts w:cstheme="minorHAnsi"/>
              </w:rPr>
              <w:t xml:space="preserve">2. </w:t>
            </w:r>
            <w:r w:rsidR="00711DE6">
              <w:rPr>
                <w:rFonts w:cstheme="minorHAnsi"/>
              </w:rPr>
              <w:t xml:space="preserve">5,02 </w:t>
            </w:r>
            <w:r w:rsidR="00350B82" w:rsidRPr="00386BD8">
              <w:rPr>
                <w:rFonts w:cstheme="minorHAnsi"/>
              </w:rPr>
              <w:t>%</w:t>
            </w:r>
          </w:p>
          <w:p w14:paraId="4929DAC9" w14:textId="0EFAB72E" w:rsidR="00350B82" w:rsidRPr="00936E2C" w:rsidRDefault="005548F2" w:rsidP="0050678D">
            <w:pPr>
              <w:rPr>
                <w:rFonts w:cstheme="minorHAnsi"/>
              </w:rPr>
            </w:pPr>
            <w:r w:rsidRPr="00936E2C">
              <w:rPr>
                <w:rFonts w:cstheme="minorHAnsi"/>
              </w:rPr>
              <w:t xml:space="preserve">3. </w:t>
            </w:r>
            <w:r w:rsidR="00711DE6">
              <w:rPr>
                <w:rFonts w:cstheme="minorHAnsi"/>
              </w:rPr>
              <w:t xml:space="preserve">5,02 </w:t>
            </w:r>
            <w:r w:rsidR="00350B82" w:rsidRPr="00936E2C">
              <w:rPr>
                <w:rFonts w:cstheme="minorHAnsi"/>
              </w:rPr>
              <w:t>%</w:t>
            </w:r>
          </w:p>
        </w:tc>
        <w:tc>
          <w:tcPr>
            <w:tcW w:w="3402" w:type="dxa"/>
          </w:tcPr>
          <w:p w14:paraId="65BB31D3" w14:textId="4634AB35" w:rsidR="00F70960" w:rsidRPr="00936E2C" w:rsidRDefault="00CE60C5" w:rsidP="00795AFA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13,57</w:t>
            </w:r>
            <w:r w:rsidR="00F70960" w:rsidRPr="00936E2C">
              <w:rPr>
                <w:rFonts w:cstheme="minorHAnsi"/>
              </w:rPr>
              <w:t xml:space="preserve"> %</w:t>
            </w:r>
          </w:p>
        </w:tc>
      </w:tr>
    </w:tbl>
    <w:p w14:paraId="5DD48B29" w14:textId="77777777" w:rsidR="00917C55" w:rsidRPr="00917C55" w:rsidRDefault="00917C55" w:rsidP="00917C55"/>
    <w:p w14:paraId="78C2C617" w14:textId="5EFCA66C" w:rsidR="00E42938" w:rsidRPr="002B50C0" w:rsidRDefault="005C0469" w:rsidP="00754EEF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2582"/>
        <w:gridCol w:w="1832"/>
        <w:gridCol w:w="1349"/>
        <w:gridCol w:w="1467"/>
        <w:gridCol w:w="2409"/>
      </w:tblGrid>
      <w:tr w:rsidR="000E2939" w:rsidRPr="002B50C0" w14:paraId="55961592" w14:textId="77777777" w:rsidTr="00D96692">
        <w:trPr>
          <w:tblHeader/>
        </w:trPr>
        <w:tc>
          <w:tcPr>
            <w:tcW w:w="258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D966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D966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49" w:type="dxa"/>
            <w:shd w:val="clear" w:color="auto" w:fill="D0CECE" w:themeFill="background2" w:themeFillShade="E6"/>
          </w:tcPr>
          <w:p w14:paraId="19CAB3EF" w14:textId="26FC24DE" w:rsidR="004350B8" w:rsidRPr="00141A92" w:rsidRDefault="00CA516B" w:rsidP="00D966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  <w:r w:rsidR="00E940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6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D966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4B5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14B5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D966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E2939" w:rsidRPr="002B50C0" w14:paraId="6AC3DB07" w14:textId="77777777" w:rsidTr="00D96692">
        <w:tc>
          <w:tcPr>
            <w:tcW w:w="2582" w:type="dxa"/>
          </w:tcPr>
          <w:p w14:paraId="79C67474" w14:textId="50D34B6F" w:rsidR="00DD1269" w:rsidRPr="00DD1269" w:rsidRDefault="00DD1269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Przygotowanie założeń do modernizowanego systemu dane.gov.pl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F0C05F" w:rsidR="00DD1269" w:rsidRPr="00DD1269" w:rsidRDefault="00B9291E" w:rsidP="00D96692">
            <w:pPr>
              <w:rPr>
                <w:rFonts w:cstheme="minorHAnsi"/>
                <w:color w:val="0070C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79D3" w14:textId="3AE34664" w:rsidR="00DD1269" w:rsidRPr="00DD1269" w:rsidRDefault="00DD1269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12.2024</w:t>
            </w:r>
          </w:p>
        </w:tc>
        <w:tc>
          <w:tcPr>
            <w:tcW w:w="1467" w:type="dxa"/>
          </w:tcPr>
          <w:p w14:paraId="2F14513F" w14:textId="6CFD5C17" w:rsidR="00DD1269" w:rsidRPr="00DD1269" w:rsidRDefault="00DD1269" w:rsidP="00D96692">
            <w:pPr>
              <w:pStyle w:val="Akapitzlist"/>
              <w:ind w:left="7"/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12.2024</w:t>
            </w:r>
          </w:p>
        </w:tc>
        <w:tc>
          <w:tcPr>
            <w:tcW w:w="2409" w:type="dxa"/>
          </w:tcPr>
          <w:p w14:paraId="50396995" w14:textId="3C2F31C0" w:rsidR="00DD1269" w:rsidRPr="00DD1269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DD1269" w:rsidRPr="00DD1269">
              <w:rPr>
                <w:rFonts w:cstheme="minorHAnsi"/>
              </w:rPr>
              <w:t>siągnięty</w:t>
            </w:r>
          </w:p>
          <w:p w14:paraId="66AF3652" w14:textId="5810F72A" w:rsidR="00DD1269" w:rsidRPr="00141A92" w:rsidRDefault="00DD1269" w:rsidP="00D966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939" w:rsidRPr="002B50C0" w14:paraId="1A544ADB" w14:textId="77777777" w:rsidTr="00D96692">
        <w:tc>
          <w:tcPr>
            <w:tcW w:w="2582" w:type="dxa"/>
          </w:tcPr>
          <w:p w14:paraId="6534F051" w14:textId="2EC86F21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Przygotowanie Szczegółowego Opisu Zamówienia na budowę API (GIOŚ)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3D00" w14:textId="250517B0" w:rsidR="002428D6" w:rsidRPr="00DD1269" w:rsidRDefault="002428D6" w:rsidP="00D96692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0037" w14:textId="2E478D3B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02.2025</w:t>
            </w:r>
          </w:p>
        </w:tc>
        <w:tc>
          <w:tcPr>
            <w:tcW w:w="1467" w:type="dxa"/>
          </w:tcPr>
          <w:p w14:paraId="7476284D" w14:textId="5B38BF66" w:rsidR="002428D6" w:rsidRPr="00131B92" w:rsidRDefault="00972C7D" w:rsidP="00D96692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131B92">
              <w:rPr>
                <w:rFonts w:ascii="Arial" w:hAnsi="Arial" w:cs="Arial"/>
                <w:sz w:val="18"/>
              </w:rPr>
              <w:t>02.2025</w:t>
            </w:r>
          </w:p>
        </w:tc>
        <w:tc>
          <w:tcPr>
            <w:tcW w:w="2409" w:type="dxa"/>
          </w:tcPr>
          <w:p w14:paraId="73F50882" w14:textId="53135536" w:rsidR="002428D6" w:rsidRPr="00131B92" w:rsidRDefault="00CD0E52" w:rsidP="00D96692">
            <w:pPr>
              <w:rPr>
                <w:rFonts w:cstheme="minorHAnsi"/>
              </w:rPr>
            </w:pPr>
            <w:r w:rsidRPr="00131B92">
              <w:rPr>
                <w:rFonts w:cstheme="minorHAnsi"/>
              </w:rPr>
              <w:t>Osiągnięty</w:t>
            </w:r>
          </w:p>
        </w:tc>
      </w:tr>
      <w:tr w:rsidR="000E2939" w:rsidRPr="002B50C0" w14:paraId="5CBF22AF" w14:textId="77777777" w:rsidTr="00D96692">
        <w:tc>
          <w:tcPr>
            <w:tcW w:w="2582" w:type="dxa"/>
          </w:tcPr>
          <w:p w14:paraId="284F1B95" w14:textId="2BA269BE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Przygotowanie założeń do modernizowanego systemu BDL (GUS)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EF07" w14:textId="4F6A7C6D" w:rsidR="002428D6" w:rsidRPr="00DD1269" w:rsidRDefault="002428D6" w:rsidP="00D96692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DFD2" w14:textId="6D67B2E2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03.2025</w:t>
            </w:r>
          </w:p>
        </w:tc>
        <w:tc>
          <w:tcPr>
            <w:tcW w:w="1467" w:type="dxa"/>
          </w:tcPr>
          <w:p w14:paraId="79E653ED" w14:textId="4AA18941" w:rsidR="002428D6" w:rsidRPr="00131B92" w:rsidRDefault="00170E37" w:rsidP="00D96692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131B92">
              <w:rPr>
                <w:rFonts w:ascii="Arial" w:hAnsi="Arial" w:cs="Arial"/>
                <w:sz w:val="18"/>
              </w:rPr>
              <w:t>03.2025</w:t>
            </w:r>
          </w:p>
        </w:tc>
        <w:tc>
          <w:tcPr>
            <w:tcW w:w="2409" w:type="dxa"/>
          </w:tcPr>
          <w:p w14:paraId="142EA6BB" w14:textId="446CF0D3" w:rsidR="002428D6" w:rsidRPr="00131B92" w:rsidRDefault="00170E37" w:rsidP="00D96692">
            <w:pPr>
              <w:rPr>
                <w:rFonts w:cstheme="minorHAnsi"/>
              </w:rPr>
            </w:pPr>
            <w:r w:rsidRPr="00131B92">
              <w:rPr>
                <w:rFonts w:cstheme="minorHAnsi"/>
              </w:rPr>
              <w:t>Osiągnięty</w:t>
            </w:r>
          </w:p>
        </w:tc>
      </w:tr>
      <w:tr w:rsidR="000E2939" w:rsidRPr="002B50C0" w14:paraId="0505D0E5" w14:textId="77777777" w:rsidTr="00D96692">
        <w:tc>
          <w:tcPr>
            <w:tcW w:w="2582" w:type="dxa"/>
          </w:tcPr>
          <w:p w14:paraId="67EE7580" w14:textId="77777777" w:rsidR="002428D6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Zakupiony sprzęt informatyczny (GDOŚ)</w:t>
            </w:r>
          </w:p>
          <w:p w14:paraId="5F06C3DE" w14:textId="2EF4876B" w:rsidR="00B1797E" w:rsidRPr="00B1797E" w:rsidRDefault="0083736C" w:rsidP="00D96692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3C66BC">
              <w:rPr>
                <w:i/>
                <w:iCs/>
                <w:sz w:val="16"/>
                <w:szCs w:val="16"/>
              </w:rPr>
              <w:t>serwer, rozbudowa macierzy produkcyjnej o dużej wydajności, dodatkowe licencje do oprogramowania zabezpieczające dane na serwerach aplikacyjnych i bazodanowych; rozszerzenie pojemności macierzy na kopie zapasowe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07FF" w14:textId="433431FF" w:rsidR="002428D6" w:rsidRPr="00DD1269" w:rsidRDefault="002428D6" w:rsidP="00D96692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8E23" w14:textId="3CC45E8C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08.2025</w:t>
            </w:r>
          </w:p>
        </w:tc>
        <w:tc>
          <w:tcPr>
            <w:tcW w:w="1467" w:type="dxa"/>
          </w:tcPr>
          <w:p w14:paraId="2C39C004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3E881120" w14:textId="793B0703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takcie realizacji</w:t>
            </w:r>
          </w:p>
        </w:tc>
      </w:tr>
      <w:tr w:rsidR="000E2939" w:rsidRPr="002B50C0" w14:paraId="179A30CF" w14:textId="77777777" w:rsidTr="00D96692">
        <w:tc>
          <w:tcPr>
            <w:tcW w:w="2582" w:type="dxa"/>
          </w:tcPr>
          <w:p w14:paraId="1508AF96" w14:textId="114F3F62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Przygotowanie materiałów szkoleniowych AD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DAAC" w14:textId="446ED9A8" w:rsidR="002428D6" w:rsidRPr="00DD1269" w:rsidRDefault="002428D6" w:rsidP="00D96692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AF68" w14:textId="35B45984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06.2025</w:t>
            </w:r>
          </w:p>
        </w:tc>
        <w:tc>
          <w:tcPr>
            <w:tcW w:w="1467" w:type="dxa"/>
          </w:tcPr>
          <w:p w14:paraId="70A70816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52EE35FE" w14:textId="6888F61F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1A7519B1" w14:textId="77777777" w:rsidTr="00D96692">
        <w:tc>
          <w:tcPr>
            <w:tcW w:w="2582" w:type="dxa"/>
          </w:tcPr>
          <w:p w14:paraId="1609924D" w14:textId="19674B55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Projekt techniczny modernizowanego systemu BDL (GUS)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E4DF9" w14:textId="6BA0C996" w:rsidR="002428D6" w:rsidRPr="00DD1269" w:rsidRDefault="002428D6" w:rsidP="00D96692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ED32" w14:textId="093B57AF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09.2025</w:t>
            </w:r>
          </w:p>
        </w:tc>
        <w:tc>
          <w:tcPr>
            <w:tcW w:w="1467" w:type="dxa"/>
          </w:tcPr>
          <w:p w14:paraId="513589A7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DEEBA7E" w14:textId="6957032A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5A555E5B" w14:textId="77777777" w:rsidTr="00D96692">
        <w:tc>
          <w:tcPr>
            <w:tcW w:w="2582" w:type="dxa"/>
          </w:tcPr>
          <w:p w14:paraId="1667FA45" w14:textId="1811B51C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Projekt techniczny modernizowanego API BDL (GUS)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ED07" w14:textId="12626B3E" w:rsidR="002428D6" w:rsidRPr="00DD1269" w:rsidRDefault="002428D6" w:rsidP="00D96692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F5B7" w14:textId="31876325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12.2025</w:t>
            </w:r>
          </w:p>
        </w:tc>
        <w:tc>
          <w:tcPr>
            <w:tcW w:w="1467" w:type="dxa"/>
          </w:tcPr>
          <w:p w14:paraId="304454F5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487C0EEC" w14:textId="4A213E6B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634371FD" w14:textId="77777777" w:rsidTr="00D96692">
        <w:tc>
          <w:tcPr>
            <w:tcW w:w="2582" w:type="dxa"/>
          </w:tcPr>
          <w:p w14:paraId="50D4F8DD" w14:textId="2D78EAD3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Zrealizowana kampania internetowa prowadzona przez Ministerstwo Cyfryzacji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1F30" w14:textId="64B8E4CA" w:rsidR="002428D6" w:rsidRPr="00131B92" w:rsidRDefault="002428D6" w:rsidP="00D96692">
            <w:r w:rsidRPr="00131B92"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334E" w14:textId="679D23A8" w:rsidR="002428D6" w:rsidRPr="00131B92" w:rsidRDefault="002428D6" w:rsidP="00D96692">
            <w:r w:rsidRPr="00131B92">
              <w:t>03.</w:t>
            </w:r>
            <w:r w:rsidRPr="00D96692">
              <w:rPr>
                <w:rFonts w:cstheme="minorHAnsi"/>
              </w:rPr>
              <w:t>2026</w:t>
            </w:r>
          </w:p>
        </w:tc>
        <w:tc>
          <w:tcPr>
            <w:tcW w:w="1467" w:type="dxa"/>
          </w:tcPr>
          <w:p w14:paraId="502DFA05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EDD84FC" w14:textId="786478BE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3B83703F" w14:textId="77777777" w:rsidTr="00D96692">
        <w:tc>
          <w:tcPr>
            <w:tcW w:w="2582" w:type="dxa"/>
          </w:tcPr>
          <w:p w14:paraId="06939E66" w14:textId="3C75E991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 xml:space="preserve">Przygotowanie prototypu Portalu BDL (GUS)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6ED1" w14:textId="242E0D39" w:rsidR="002428D6" w:rsidRPr="00DD1269" w:rsidRDefault="002428D6" w:rsidP="00D96692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837DF" w14:textId="66862A42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09.2026</w:t>
            </w:r>
          </w:p>
        </w:tc>
        <w:tc>
          <w:tcPr>
            <w:tcW w:w="1467" w:type="dxa"/>
          </w:tcPr>
          <w:p w14:paraId="2D2427BA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5F14C982" w14:textId="4179041D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70390A19" w14:textId="77777777" w:rsidTr="00D96692">
        <w:tc>
          <w:tcPr>
            <w:tcW w:w="2582" w:type="dxa"/>
          </w:tcPr>
          <w:p w14:paraId="3D43C57A" w14:textId="57455478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Uruchomienie portalu w zakresie analizy danych o środowisku zgromadzonych w GIOŚ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AB11" w14:textId="4158B424" w:rsidR="002428D6" w:rsidRPr="00DD1269" w:rsidRDefault="002428D6" w:rsidP="00D96692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8B89" w14:textId="67EFBF58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649BD106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48AEAD3E" w14:textId="08DB82FD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58FA10BB" w14:textId="77777777" w:rsidTr="00D96692">
        <w:tc>
          <w:tcPr>
            <w:tcW w:w="2582" w:type="dxa"/>
          </w:tcPr>
          <w:p w14:paraId="20FA94C0" w14:textId="2C32EB4E" w:rsidR="002428D6" w:rsidRPr="00460045" w:rsidRDefault="002428D6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Udostępnienie w portalu dane.gov.pl 49 API wybudowanych albo zmodernizowanych w ramach projektu przez IBL, GDOŚ, GIOŚ, MRiT, GUS</w:t>
            </w:r>
            <w:r w:rsidR="00BE05D4">
              <w:rPr>
                <w:rFonts w:cstheme="minorHAnsi"/>
              </w:rPr>
              <w:t xml:space="preserve">: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5BA5" w14:textId="491AB31A" w:rsidR="002428D6" w:rsidRPr="00460045" w:rsidRDefault="00B9291E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KPI 1 = 49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B73C" w14:textId="2B499874" w:rsidR="002428D6" w:rsidRPr="00460045" w:rsidRDefault="002428D6" w:rsidP="00D96692">
            <w:pPr>
              <w:rPr>
                <w:rFonts w:cstheme="minorHAnsi"/>
                <w:color w:val="0070C0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245B6106" w14:textId="77777777" w:rsidR="002428D6" w:rsidRPr="00460045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60A5F021" w14:textId="0398ADC2" w:rsidR="002428D6" w:rsidRPr="00602014" w:rsidRDefault="002428D6" w:rsidP="00D96692">
            <w:pPr>
              <w:rPr>
                <w:rFonts w:cstheme="minorHAnsi"/>
              </w:rPr>
            </w:pPr>
          </w:p>
        </w:tc>
      </w:tr>
      <w:tr w:rsidR="00B1797E" w:rsidRPr="002B50C0" w14:paraId="001A9C07" w14:textId="77777777" w:rsidTr="00D96692">
        <w:tc>
          <w:tcPr>
            <w:tcW w:w="2582" w:type="dxa"/>
          </w:tcPr>
          <w:p w14:paraId="63812BF1" w14:textId="4D90313F" w:rsidR="00B1797E" w:rsidRPr="00777B21" w:rsidRDefault="00B1797E" w:rsidP="00754EEF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t>IBL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9796" w14:textId="77777777" w:rsidR="00B1797E" w:rsidRDefault="00B1797E" w:rsidP="00D96692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49EE" w14:textId="3DE56636" w:rsidR="00B1797E" w:rsidRPr="00460045" w:rsidRDefault="00BC3333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0E0C13CB" w14:textId="77777777" w:rsidR="00B1797E" w:rsidRPr="00460045" w:rsidRDefault="00B1797E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0600E8B" w14:textId="28C101A3" w:rsidR="00B1797E" w:rsidRPr="00460045" w:rsidRDefault="00CB142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602014">
              <w:rPr>
                <w:rFonts w:cstheme="minorHAnsi"/>
              </w:rPr>
              <w:t xml:space="preserve"> takcie realizacji</w:t>
            </w:r>
          </w:p>
        </w:tc>
      </w:tr>
      <w:tr w:rsidR="00B1797E" w:rsidRPr="002B50C0" w14:paraId="19F4B2A9" w14:textId="77777777" w:rsidTr="00D96692">
        <w:tc>
          <w:tcPr>
            <w:tcW w:w="2582" w:type="dxa"/>
          </w:tcPr>
          <w:p w14:paraId="443BD091" w14:textId="0BFBF1E0" w:rsidR="00B1797E" w:rsidRPr="00777B21" w:rsidRDefault="00B1797E" w:rsidP="00754EEF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t>G</w:t>
            </w:r>
            <w:r w:rsidR="00BE05D4" w:rsidRPr="00777B21">
              <w:rPr>
                <w:rFonts w:cstheme="minorHAnsi"/>
              </w:rPr>
              <w:t>I</w:t>
            </w:r>
            <w:r w:rsidRPr="00777B21">
              <w:rPr>
                <w:rFonts w:cstheme="minorHAnsi"/>
              </w:rPr>
              <w:t>OŚ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10F5" w14:textId="77777777" w:rsidR="00B1797E" w:rsidRDefault="00B1797E" w:rsidP="00D96692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6F62" w14:textId="248EEA67" w:rsidR="00B1797E" w:rsidRPr="00460045" w:rsidRDefault="00BC3333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1FFDB70E" w14:textId="77777777" w:rsidR="00B1797E" w:rsidRPr="00460045" w:rsidRDefault="00B1797E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63644D41" w14:textId="395026A8" w:rsidR="00B1797E" w:rsidRPr="00460045" w:rsidRDefault="003D368E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B1797E" w:rsidRPr="002B50C0" w14:paraId="6ABD23D3" w14:textId="77777777" w:rsidTr="00D96692">
        <w:tc>
          <w:tcPr>
            <w:tcW w:w="2582" w:type="dxa"/>
          </w:tcPr>
          <w:p w14:paraId="13C4E875" w14:textId="0D20FD11" w:rsidR="00B1797E" w:rsidRPr="00777B21" w:rsidRDefault="00B1797E" w:rsidP="00754EEF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t>MRiT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797E" w14:textId="77777777" w:rsidR="00B1797E" w:rsidRDefault="00B1797E" w:rsidP="00D96692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97F5" w14:textId="19C34185" w:rsidR="00B1797E" w:rsidRPr="00460045" w:rsidRDefault="00BC3333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3BB59341" w14:textId="77777777" w:rsidR="00B1797E" w:rsidRPr="00460045" w:rsidRDefault="00B1797E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3FDF0B31" w14:textId="63E332BF" w:rsidR="00B1797E" w:rsidRPr="00460045" w:rsidRDefault="00BE05D4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Planowany</w:t>
            </w:r>
          </w:p>
        </w:tc>
      </w:tr>
      <w:tr w:rsidR="00B1797E" w:rsidRPr="002B50C0" w14:paraId="263F7FAC" w14:textId="77777777" w:rsidTr="00D96692">
        <w:tc>
          <w:tcPr>
            <w:tcW w:w="2582" w:type="dxa"/>
          </w:tcPr>
          <w:p w14:paraId="465F002D" w14:textId="19C254E4" w:rsidR="00B1797E" w:rsidRPr="00777B21" w:rsidRDefault="00B1797E" w:rsidP="00754EEF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lastRenderedPageBreak/>
              <w:t>GUS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89BA" w14:textId="77777777" w:rsidR="00B1797E" w:rsidRDefault="00B1797E" w:rsidP="00D96692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7412" w14:textId="72B54575" w:rsidR="00B1797E" w:rsidRPr="00460045" w:rsidRDefault="00BC3333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0027A5AB" w14:textId="77777777" w:rsidR="00B1797E" w:rsidRPr="00460045" w:rsidRDefault="00B1797E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C0B3D68" w14:textId="649585C5" w:rsidR="00B1797E" w:rsidRPr="00460045" w:rsidRDefault="00BE05D4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Planowany</w:t>
            </w:r>
          </w:p>
        </w:tc>
      </w:tr>
      <w:tr w:rsidR="00B1797E" w:rsidRPr="002B50C0" w14:paraId="5BA627FB" w14:textId="77777777" w:rsidTr="00D96692">
        <w:tc>
          <w:tcPr>
            <w:tcW w:w="2582" w:type="dxa"/>
          </w:tcPr>
          <w:p w14:paraId="4822CCBD" w14:textId="481ED678" w:rsidR="00B1797E" w:rsidRPr="00777B21" w:rsidRDefault="00B1797E" w:rsidP="00754EEF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t>GDOŚ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4234" w14:textId="77777777" w:rsidR="00B1797E" w:rsidRDefault="00B1797E" w:rsidP="00D96692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B30A" w14:textId="2F3697E9" w:rsidR="00B1797E" w:rsidRPr="00460045" w:rsidRDefault="00BC3333" w:rsidP="00D96692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4F763AB5" w14:textId="77777777" w:rsidR="00B1797E" w:rsidRPr="00460045" w:rsidRDefault="00B1797E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5B714D0" w14:textId="774D995E" w:rsidR="00B1797E" w:rsidRPr="00460045" w:rsidRDefault="00BE05D4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 trakcie realizacji </w:t>
            </w:r>
          </w:p>
        </w:tc>
      </w:tr>
      <w:tr w:rsidR="000E2939" w:rsidRPr="002B50C0" w14:paraId="51342DF9" w14:textId="77777777" w:rsidTr="00D96692">
        <w:tc>
          <w:tcPr>
            <w:tcW w:w="2582" w:type="dxa"/>
          </w:tcPr>
          <w:p w14:paraId="1F9C9DEC" w14:textId="69CCC31C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  <w:color w:val="000000"/>
              </w:rPr>
              <w:t>Zakończenie realizacji badań przewidzianych w Laboratorium Danych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1E1B" w14:textId="78E7FCF6" w:rsidR="002428D6" w:rsidRPr="00DD1269" w:rsidRDefault="00B9291E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KPI 10 = 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D491" w14:textId="6845327E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04.2027</w:t>
            </w:r>
          </w:p>
        </w:tc>
        <w:tc>
          <w:tcPr>
            <w:tcW w:w="1467" w:type="dxa"/>
          </w:tcPr>
          <w:p w14:paraId="56958196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40993933" w14:textId="549BC312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takcie realizacji</w:t>
            </w:r>
          </w:p>
        </w:tc>
      </w:tr>
      <w:tr w:rsidR="000E2939" w:rsidRPr="002B50C0" w14:paraId="28000DEF" w14:textId="77777777" w:rsidTr="00D96692">
        <w:tc>
          <w:tcPr>
            <w:tcW w:w="2582" w:type="dxa"/>
          </w:tcPr>
          <w:p w14:paraId="4B509507" w14:textId="252343D3" w:rsidR="002428D6" w:rsidRPr="00DD1269" w:rsidRDefault="002428D6" w:rsidP="00D96692">
            <w:pPr>
              <w:rPr>
                <w:rFonts w:cstheme="minorHAnsi"/>
                <w:color w:val="000000"/>
              </w:rPr>
            </w:pPr>
            <w:r w:rsidRPr="00DD1269">
              <w:rPr>
                <w:rFonts w:cstheme="minorHAnsi"/>
              </w:rPr>
              <w:t>Wdrożenie instytucjonalne repozytorium otwartych danych badawczych Instytutu Badawczego Leśnictwa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177D" w14:textId="7E57BC45" w:rsidR="002428D6" w:rsidRPr="00DD1269" w:rsidRDefault="002428D6" w:rsidP="00D96692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1078" w14:textId="2701805D" w:rsidR="002428D6" w:rsidRPr="004C20BF" w:rsidRDefault="002428D6" w:rsidP="00D96692">
            <w:r w:rsidRPr="00DD1269">
              <w:rPr>
                <w:rFonts w:cstheme="minorHAnsi"/>
              </w:rPr>
              <w:t>06.2027</w:t>
            </w:r>
          </w:p>
        </w:tc>
        <w:tc>
          <w:tcPr>
            <w:tcW w:w="1467" w:type="dxa"/>
          </w:tcPr>
          <w:p w14:paraId="7D10A162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20C2BFC" w14:textId="76977BF4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7DB5B7E4" w14:textId="77777777" w:rsidTr="00D96692">
        <w:tc>
          <w:tcPr>
            <w:tcW w:w="2582" w:type="dxa"/>
          </w:tcPr>
          <w:p w14:paraId="5D752B73" w14:textId="3F5CAD00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 xml:space="preserve">Odbiór zmodyfikowanej Hurtowni Danych oraz systemu biznes.gov.pl (MRiT)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C1A7" w14:textId="6C53079A" w:rsidR="002428D6" w:rsidRPr="00DD1269" w:rsidRDefault="002428D6" w:rsidP="00D96692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0C91" w14:textId="7DB8DD65" w:rsidR="002428D6" w:rsidRPr="00386BD8" w:rsidRDefault="002428D6" w:rsidP="00D96692">
            <w:r w:rsidRPr="00386BD8">
              <w:t>06.2027</w:t>
            </w:r>
          </w:p>
        </w:tc>
        <w:tc>
          <w:tcPr>
            <w:tcW w:w="1467" w:type="dxa"/>
          </w:tcPr>
          <w:p w14:paraId="4F08FBE7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26B4B5F8" w14:textId="1D806635" w:rsidR="00624A70" w:rsidRPr="00602014" w:rsidRDefault="00624A70" w:rsidP="00D96692">
            <w:pPr>
              <w:rPr>
                <w:rFonts w:cstheme="minorHAnsi"/>
              </w:rPr>
            </w:pPr>
          </w:p>
        </w:tc>
      </w:tr>
      <w:tr w:rsidR="00165084" w:rsidRPr="002B50C0" w14:paraId="65AA0311" w14:textId="77777777" w:rsidTr="00D96692">
        <w:tc>
          <w:tcPr>
            <w:tcW w:w="2582" w:type="dxa"/>
          </w:tcPr>
          <w:p w14:paraId="5B6E58F0" w14:textId="4FB610A8" w:rsidR="00165084" w:rsidRPr="007158F2" w:rsidRDefault="00DD3D1B" w:rsidP="00754EEF">
            <w:pPr>
              <w:pStyle w:val="Akapitzlist"/>
              <w:numPr>
                <w:ilvl w:val="0"/>
                <w:numId w:val="3"/>
              </w:numPr>
              <w:ind w:left="459"/>
              <w:rPr>
                <w:rFonts w:cstheme="minorHAnsi"/>
              </w:rPr>
            </w:pPr>
            <w:r w:rsidRPr="007158F2">
              <w:rPr>
                <w:rFonts w:cstheme="minorHAnsi"/>
              </w:rPr>
              <w:t>Odbiór zmodyfikowanej Hurtowni Danych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6E7D3" w14:textId="77777777" w:rsidR="00165084" w:rsidRPr="00E10BD5" w:rsidRDefault="00165084" w:rsidP="00D96692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84E10" w14:textId="605D8AFA" w:rsidR="00165084" w:rsidRPr="00386BD8" w:rsidRDefault="004C20BF" w:rsidP="00D96692">
            <w:r w:rsidRPr="00386BD8">
              <w:t>06.2027</w:t>
            </w:r>
          </w:p>
        </w:tc>
        <w:tc>
          <w:tcPr>
            <w:tcW w:w="1467" w:type="dxa"/>
          </w:tcPr>
          <w:p w14:paraId="61A78F6E" w14:textId="77777777" w:rsidR="00165084" w:rsidRPr="00141A92" w:rsidRDefault="00165084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74366412" w14:textId="1629844F" w:rsidR="00165084" w:rsidRDefault="00DD3D1B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602014">
              <w:rPr>
                <w:rFonts w:cstheme="minorHAnsi"/>
              </w:rPr>
              <w:t xml:space="preserve"> trakcie realizacji</w:t>
            </w:r>
          </w:p>
        </w:tc>
      </w:tr>
      <w:tr w:rsidR="00165084" w:rsidRPr="002B50C0" w14:paraId="1B3BE848" w14:textId="77777777" w:rsidTr="00D96692">
        <w:tc>
          <w:tcPr>
            <w:tcW w:w="2582" w:type="dxa"/>
          </w:tcPr>
          <w:p w14:paraId="2971CF0C" w14:textId="4A90B5E6" w:rsidR="00165084" w:rsidRPr="007158F2" w:rsidRDefault="00DD3D1B" w:rsidP="00754EEF">
            <w:pPr>
              <w:pStyle w:val="Akapitzlist"/>
              <w:numPr>
                <w:ilvl w:val="0"/>
                <w:numId w:val="3"/>
              </w:numPr>
              <w:ind w:left="459"/>
              <w:rPr>
                <w:rFonts w:cstheme="minorHAnsi"/>
              </w:rPr>
            </w:pPr>
            <w:r w:rsidRPr="007158F2">
              <w:rPr>
                <w:rFonts w:cstheme="minorHAnsi"/>
              </w:rPr>
              <w:t>Odbiór zmodyfikowanego systemu biznes.gov.pl (MRiT)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C412" w14:textId="77777777" w:rsidR="00165084" w:rsidRPr="00E10BD5" w:rsidRDefault="00165084" w:rsidP="00D96692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EAFAC" w14:textId="7FA97461" w:rsidR="00165084" w:rsidRPr="00386BD8" w:rsidRDefault="004C20BF" w:rsidP="00D96692">
            <w:r w:rsidRPr="00386BD8">
              <w:t>06.2027</w:t>
            </w:r>
          </w:p>
        </w:tc>
        <w:tc>
          <w:tcPr>
            <w:tcW w:w="1467" w:type="dxa"/>
          </w:tcPr>
          <w:p w14:paraId="407617C0" w14:textId="77777777" w:rsidR="00165084" w:rsidRPr="00141A92" w:rsidRDefault="00165084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D79F86B" w14:textId="103FBC40" w:rsidR="00165084" w:rsidRDefault="00DD3D1B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Planowany</w:t>
            </w:r>
          </w:p>
        </w:tc>
      </w:tr>
      <w:tr w:rsidR="000E2939" w:rsidRPr="002B50C0" w14:paraId="5073F0C3" w14:textId="77777777" w:rsidTr="00D96692">
        <w:tc>
          <w:tcPr>
            <w:tcW w:w="2582" w:type="dxa"/>
          </w:tcPr>
          <w:p w14:paraId="347815E9" w14:textId="0AE84442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Przeszkolenie 220 pracowników administracji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6ABA" w14:textId="4E7E8150" w:rsidR="002428D6" w:rsidRPr="00DD1269" w:rsidRDefault="00B9291E" w:rsidP="00D9669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KPI 11 = 220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4EAB" w14:textId="5359CFC6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07.2027</w:t>
            </w:r>
          </w:p>
        </w:tc>
        <w:tc>
          <w:tcPr>
            <w:tcW w:w="1467" w:type="dxa"/>
          </w:tcPr>
          <w:p w14:paraId="43EABB94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1F2B0538" w14:textId="0BA6DD53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</w:t>
            </w:r>
            <w:r w:rsidR="002428D6">
              <w:rPr>
                <w:rFonts w:cstheme="minorHAnsi"/>
              </w:rPr>
              <w:t>e</w:t>
            </w:r>
            <w:r w:rsidR="002428D6" w:rsidRPr="00602014">
              <w:rPr>
                <w:rFonts w:cstheme="minorHAnsi"/>
              </w:rPr>
              <w:t>alizacji</w:t>
            </w:r>
          </w:p>
        </w:tc>
      </w:tr>
      <w:tr w:rsidR="000E2939" w:rsidRPr="002B50C0" w14:paraId="2233C9A8" w14:textId="77777777" w:rsidTr="00D96692">
        <w:tc>
          <w:tcPr>
            <w:tcW w:w="2582" w:type="dxa"/>
          </w:tcPr>
          <w:p w14:paraId="48DA9E24" w14:textId="37CBE462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 xml:space="preserve">Realizacja modernizacji baz – Generalna Dyrekcja Ochrony Środowiska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B5C8" w14:textId="7B85FC44" w:rsidR="002428D6" w:rsidRPr="00DD1269" w:rsidRDefault="002428D6" w:rsidP="00D96692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5FF2" w14:textId="5A6AF936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07.2027</w:t>
            </w:r>
          </w:p>
        </w:tc>
        <w:tc>
          <w:tcPr>
            <w:tcW w:w="1467" w:type="dxa"/>
          </w:tcPr>
          <w:p w14:paraId="758899C8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148089D1" w14:textId="1B8576BF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76FAB7A1" w14:textId="77777777" w:rsidTr="00D96692">
        <w:tc>
          <w:tcPr>
            <w:tcW w:w="2582" w:type="dxa"/>
          </w:tcPr>
          <w:p w14:paraId="09DE4D6E" w14:textId="0B639EC4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 xml:space="preserve">Wdrożenie Portalu BDL na środowisku produkcyjnym (GUS)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2B96" w14:textId="5E2BB902" w:rsidR="002428D6" w:rsidRPr="00DD1269" w:rsidRDefault="002428D6" w:rsidP="00D96692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EE" w14:textId="6C64A1FB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08.2027</w:t>
            </w:r>
          </w:p>
        </w:tc>
        <w:tc>
          <w:tcPr>
            <w:tcW w:w="1467" w:type="dxa"/>
          </w:tcPr>
          <w:p w14:paraId="2C615C38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2E1BAE4E" w14:textId="6A293CB3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4BA943BA" w14:textId="77777777" w:rsidTr="00D96692">
        <w:tc>
          <w:tcPr>
            <w:tcW w:w="2582" w:type="dxa"/>
          </w:tcPr>
          <w:p w14:paraId="3D2D23A5" w14:textId="379825FD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Zakończone wsparcia udzielanego w projekcie przez Laboratorium danych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3E59" w14:textId="4E6568C1" w:rsidR="002428D6" w:rsidRPr="00DD1269" w:rsidRDefault="002428D6" w:rsidP="00D96692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81CD" w14:textId="39FC11AC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08.2027</w:t>
            </w:r>
          </w:p>
        </w:tc>
        <w:tc>
          <w:tcPr>
            <w:tcW w:w="1467" w:type="dxa"/>
          </w:tcPr>
          <w:p w14:paraId="5B39420E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3EA7EFDA" w14:textId="4B0A8B86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5D52A648" w14:textId="77777777" w:rsidTr="00D96692">
        <w:tc>
          <w:tcPr>
            <w:tcW w:w="2582" w:type="dxa"/>
          </w:tcPr>
          <w:p w14:paraId="4D9C76DF" w14:textId="46C1F31E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Wdrożenie w portalu dane.gov.pl nowych funkcjonalności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43D" w14:textId="58619167" w:rsidR="002428D6" w:rsidRPr="00DD1269" w:rsidRDefault="00B9291E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KPI 9 = 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B8DD" w14:textId="04489B79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08.2027</w:t>
            </w:r>
          </w:p>
        </w:tc>
        <w:tc>
          <w:tcPr>
            <w:tcW w:w="1467" w:type="dxa"/>
          </w:tcPr>
          <w:p w14:paraId="68B1D2AB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8EBE8E7" w14:textId="6E976E1E" w:rsidR="002428D6" w:rsidRPr="00602014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3E376DBA" w14:textId="77777777" w:rsidTr="00D96692">
        <w:tc>
          <w:tcPr>
            <w:tcW w:w="2582" w:type="dxa"/>
          </w:tcPr>
          <w:p w14:paraId="3DF4BA0B" w14:textId="6F79587A" w:rsidR="002428D6" w:rsidRPr="00DD1269" w:rsidRDefault="002428D6" w:rsidP="00D96692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Zakończenie działań promocyjnych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1FEA7" w14:textId="628B39EE" w:rsidR="002428D6" w:rsidRPr="00DD1269" w:rsidRDefault="00B9291E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KPI 14 = 4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3186" w14:textId="3BA30D3C" w:rsidR="002428D6" w:rsidRPr="00DD1269" w:rsidRDefault="002428D6" w:rsidP="00D96692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08.2027</w:t>
            </w:r>
          </w:p>
        </w:tc>
        <w:tc>
          <w:tcPr>
            <w:tcW w:w="1467" w:type="dxa"/>
          </w:tcPr>
          <w:p w14:paraId="45EFA80A" w14:textId="77777777" w:rsidR="002428D6" w:rsidRPr="00141A92" w:rsidRDefault="002428D6" w:rsidP="00D966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5DD636F4" w14:textId="426857F4" w:rsidR="002428D6" w:rsidRDefault="00624A70" w:rsidP="00D96692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  <w:p w14:paraId="160E509E" w14:textId="1CB4521B" w:rsidR="00D24133" w:rsidRPr="00602014" w:rsidRDefault="00D24133" w:rsidP="00D96692">
            <w:pPr>
              <w:rPr>
                <w:rFonts w:cstheme="minorHAnsi"/>
              </w:rPr>
            </w:pPr>
          </w:p>
        </w:tc>
      </w:tr>
    </w:tbl>
    <w:p w14:paraId="2A89FF4D" w14:textId="77777777" w:rsidR="00D24133" w:rsidRPr="00D24133" w:rsidRDefault="00D24133" w:rsidP="00D24133">
      <w:pPr>
        <w:rPr>
          <w:rFonts w:cstheme="minorHAnsi"/>
          <w:sz w:val="24"/>
          <w:szCs w:val="24"/>
        </w:rPr>
      </w:pPr>
    </w:p>
    <w:p w14:paraId="64ADCCB0" w14:textId="596C7185" w:rsidR="00141A92" w:rsidRPr="00D24133" w:rsidRDefault="00D24133" w:rsidP="00D2413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3. </w:t>
      </w:r>
      <w:r w:rsidR="00CF2E64" w:rsidRPr="00D24133">
        <w:rPr>
          <w:rFonts w:ascii="Arial" w:hAnsi="Arial" w:cs="Arial"/>
          <w:b/>
          <w:bCs/>
          <w:sz w:val="24"/>
          <w:szCs w:val="24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A5372C">
        <w:trPr>
          <w:trHeight w:val="481"/>
        </w:trPr>
        <w:tc>
          <w:tcPr>
            <w:tcW w:w="2545" w:type="dxa"/>
          </w:tcPr>
          <w:p w14:paraId="0D680A0D" w14:textId="31554D1D" w:rsidR="009F1DC8" w:rsidRPr="004527B4" w:rsidRDefault="00D74287" w:rsidP="00DD4470">
            <w:pPr>
              <w:pStyle w:val="Tekstpodstawowy2"/>
              <w:spacing w:after="0" w:line="259" w:lineRule="auto"/>
              <w:ind w:left="34" w:hanging="142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A32519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1.</w:t>
            </w:r>
            <w:r w:rsidR="004527B4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</w:t>
            </w:r>
            <w:r w:rsidRPr="00A32519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Liczba utworzonych </w:t>
            </w:r>
            <w:r w:rsidR="00735D28" w:rsidRPr="00A32519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API</w:t>
            </w:r>
          </w:p>
        </w:tc>
        <w:tc>
          <w:tcPr>
            <w:tcW w:w="1278" w:type="dxa"/>
          </w:tcPr>
          <w:p w14:paraId="6B56475F" w14:textId="00F2E2BD" w:rsidR="00460045" w:rsidRPr="00460045" w:rsidRDefault="00B6066F" w:rsidP="004527B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7FCFF9F" w14:textId="20F8B98C" w:rsidR="006E41A4" w:rsidRPr="00460045" w:rsidRDefault="00BB479A" w:rsidP="004527B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 xml:space="preserve"> 49</w:t>
            </w:r>
          </w:p>
        </w:tc>
        <w:tc>
          <w:tcPr>
            <w:tcW w:w="1701" w:type="dxa"/>
          </w:tcPr>
          <w:p w14:paraId="6FE75731" w14:textId="239B898D" w:rsidR="00291C3A" w:rsidRPr="00460045" w:rsidRDefault="00B6066F" w:rsidP="004527B4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</w:t>
            </w:r>
            <w:r w:rsidR="008F7223" w:rsidRPr="008F7223">
              <w:rPr>
                <w:rFonts w:cstheme="minorHAnsi"/>
              </w:rPr>
              <w:t>3</w:t>
            </w:r>
            <w:r w:rsidRPr="008F7223">
              <w:rPr>
                <w:rFonts w:cstheme="minorHAnsi"/>
              </w:rPr>
              <w:t>.2027</w:t>
            </w:r>
          </w:p>
        </w:tc>
        <w:tc>
          <w:tcPr>
            <w:tcW w:w="2268" w:type="dxa"/>
          </w:tcPr>
          <w:p w14:paraId="1908EA3D" w14:textId="54CEFBB7" w:rsidR="00735D28" w:rsidRPr="004527B4" w:rsidRDefault="00A666EE" w:rsidP="004527B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</w:tc>
      </w:tr>
      <w:tr w:rsidR="008A19F4" w:rsidRPr="002B50C0" w14:paraId="211D0054" w14:textId="77777777" w:rsidTr="00A5372C">
        <w:trPr>
          <w:trHeight w:val="1211"/>
        </w:trPr>
        <w:tc>
          <w:tcPr>
            <w:tcW w:w="2545" w:type="dxa"/>
          </w:tcPr>
          <w:p w14:paraId="183F7003" w14:textId="1D0B444C" w:rsidR="008A19F4" w:rsidRPr="00CD32D4" w:rsidRDefault="008A19F4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lastRenderedPageBreak/>
              <w:t>2.Liczba podmiotów wspartych w zakresie rozwoju produktów, usług i procesów cyfrowych</w:t>
            </w:r>
          </w:p>
        </w:tc>
        <w:tc>
          <w:tcPr>
            <w:tcW w:w="1278" w:type="dxa"/>
          </w:tcPr>
          <w:p w14:paraId="641395AD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5E61FEB0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07494E7" w14:textId="77777777" w:rsidR="008A19F4" w:rsidRDefault="008A19F4" w:rsidP="008A19F4">
            <w:pPr>
              <w:rPr>
                <w:rFonts w:cstheme="minorHAnsi"/>
              </w:rPr>
            </w:pPr>
          </w:p>
          <w:p w14:paraId="54B8F164" w14:textId="4DDFCEE1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2F1AF09B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 xml:space="preserve"> 1</w:t>
            </w:r>
          </w:p>
          <w:p w14:paraId="378D41D3" w14:textId="77777777" w:rsidR="008A19F4" w:rsidRDefault="008A19F4" w:rsidP="008A19F4">
            <w:pPr>
              <w:rPr>
                <w:rFonts w:cstheme="minorHAnsi"/>
              </w:rPr>
            </w:pPr>
          </w:p>
          <w:p w14:paraId="41231B7C" w14:textId="77777777" w:rsidR="008A19F4" w:rsidRDefault="008A19F4" w:rsidP="008A19F4">
            <w:pPr>
              <w:rPr>
                <w:rFonts w:cstheme="minorHAnsi"/>
              </w:rPr>
            </w:pPr>
          </w:p>
          <w:p w14:paraId="56115C0C" w14:textId="78CD17CE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0DC5903A" w14:textId="77777777" w:rsidR="008A19F4" w:rsidRPr="00460045" w:rsidRDefault="008A19F4" w:rsidP="008A19F4">
            <w:pPr>
              <w:rPr>
                <w:rFonts w:cstheme="minorHAnsi"/>
              </w:rPr>
            </w:pPr>
            <w:r w:rsidRPr="00D37286">
              <w:rPr>
                <w:rFonts w:cstheme="minorHAnsi"/>
              </w:rPr>
              <w:t>09.2027</w:t>
            </w:r>
          </w:p>
          <w:p w14:paraId="6F3AC926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3D43ACF8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3052693" w14:textId="24B47619" w:rsidR="008A19F4" w:rsidRPr="00460045" w:rsidRDefault="008A19F4" w:rsidP="008A19F4">
            <w:pPr>
              <w:rPr>
                <w:rFonts w:cstheme="minorHAnsi"/>
                <w:lang w:eastAsia="pl-PL"/>
              </w:rPr>
            </w:pPr>
          </w:p>
        </w:tc>
        <w:tc>
          <w:tcPr>
            <w:tcW w:w="2268" w:type="dxa"/>
          </w:tcPr>
          <w:p w14:paraId="7F98FC0D" w14:textId="3ABF8E6F" w:rsidR="008A19F4" w:rsidRPr="00735D28" w:rsidRDefault="008A19F4" w:rsidP="008A19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Brak</w:t>
            </w:r>
          </w:p>
          <w:p w14:paraId="2B0A8093" w14:textId="77777777" w:rsidR="008A19F4" w:rsidRPr="00735D28" w:rsidRDefault="008A19F4" w:rsidP="008A19F4">
            <w:pPr>
              <w:rPr>
                <w:rFonts w:cstheme="minorHAnsi"/>
              </w:rPr>
            </w:pPr>
          </w:p>
          <w:p w14:paraId="50B72C94" w14:textId="77777777" w:rsidR="008A19F4" w:rsidRDefault="008A19F4" w:rsidP="008A19F4">
            <w:pPr>
              <w:rPr>
                <w:rFonts w:cstheme="minorHAnsi"/>
              </w:rPr>
            </w:pPr>
          </w:p>
          <w:p w14:paraId="27A5DD06" w14:textId="5233D9FB" w:rsidR="008A19F4" w:rsidRPr="005940E0" w:rsidRDefault="008A19F4" w:rsidP="008A19F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A19F4" w:rsidRPr="002B50C0" w14:paraId="63BD3E85" w14:textId="77777777" w:rsidTr="008A19F4">
        <w:trPr>
          <w:trHeight w:val="1472"/>
        </w:trPr>
        <w:tc>
          <w:tcPr>
            <w:tcW w:w="2545" w:type="dxa"/>
          </w:tcPr>
          <w:p w14:paraId="78751A0F" w14:textId="509F6173" w:rsidR="008A19F4" w:rsidRPr="00A32519" w:rsidRDefault="008A19F4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3.Instytucje publiczne otrzymujące wsparcie na opracowywanie usług, produktów i procesów cyfrowych</w:t>
            </w:r>
          </w:p>
        </w:tc>
        <w:tc>
          <w:tcPr>
            <w:tcW w:w="1278" w:type="dxa"/>
          </w:tcPr>
          <w:p w14:paraId="53AA320A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434E92E8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3866AFFD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567A515A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3F75975A" w14:textId="5AF97E1C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3655E8B1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 xml:space="preserve"> 5</w:t>
            </w:r>
          </w:p>
          <w:p w14:paraId="18CCB1BC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FCB2E31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30B81725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1D3C32BC" w14:textId="156F1493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12BADB48" w14:textId="77777777" w:rsidR="008A19F4" w:rsidRPr="00460045" w:rsidRDefault="008A19F4" w:rsidP="008A19F4">
            <w:pPr>
              <w:rPr>
                <w:rFonts w:cstheme="minorHAnsi"/>
              </w:rPr>
            </w:pPr>
            <w:r w:rsidRPr="00D37286">
              <w:rPr>
                <w:rFonts w:cstheme="minorHAnsi"/>
              </w:rPr>
              <w:t>09.2027</w:t>
            </w:r>
          </w:p>
          <w:p w14:paraId="257B2656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007A682B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2FAF290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29732460" w14:textId="7AAEA8F6" w:rsidR="008A19F4" w:rsidRPr="00D37286" w:rsidRDefault="008A19F4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02932958" w14:textId="77777777" w:rsidR="008A19F4" w:rsidRPr="00735D28" w:rsidRDefault="008A19F4" w:rsidP="008A19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Brak</w:t>
            </w:r>
          </w:p>
          <w:p w14:paraId="62A5D854" w14:textId="77777777" w:rsidR="008A19F4" w:rsidRPr="00735D28" w:rsidRDefault="008A19F4" w:rsidP="008A19F4">
            <w:pPr>
              <w:rPr>
                <w:rFonts w:cstheme="minorHAnsi"/>
              </w:rPr>
            </w:pPr>
          </w:p>
          <w:p w14:paraId="0F68F3AD" w14:textId="77777777" w:rsidR="008A19F4" w:rsidRPr="00735D28" w:rsidRDefault="008A19F4" w:rsidP="008A19F4">
            <w:pPr>
              <w:rPr>
                <w:rFonts w:cstheme="minorHAnsi"/>
              </w:rPr>
            </w:pPr>
          </w:p>
          <w:p w14:paraId="4858E034" w14:textId="77777777" w:rsidR="008A19F4" w:rsidRDefault="008A19F4" w:rsidP="008A19F4">
            <w:pPr>
              <w:rPr>
                <w:rFonts w:cstheme="minorHAnsi"/>
              </w:rPr>
            </w:pPr>
          </w:p>
          <w:p w14:paraId="414734B1" w14:textId="77777777" w:rsidR="008A19F4" w:rsidRDefault="008A19F4" w:rsidP="008A19F4">
            <w:pPr>
              <w:rPr>
                <w:rFonts w:cstheme="minorHAnsi"/>
              </w:rPr>
            </w:pPr>
          </w:p>
        </w:tc>
      </w:tr>
      <w:tr w:rsidR="008A19F4" w:rsidRPr="002B50C0" w14:paraId="085A4D8C" w14:textId="77777777" w:rsidTr="004527B4">
        <w:trPr>
          <w:trHeight w:val="1410"/>
        </w:trPr>
        <w:tc>
          <w:tcPr>
            <w:tcW w:w="2545" w:type="dxa"/>
            <w:tcBorders>
              <w:bottom w:val="single" w:sz="4" w:space="0" w:color="auto"/>
            </w:tcBorders>
          </w:tcPr>
          <w:p w14:paraId="3EECF47A" w14:textId="77777777" w:rsidR="00E0633D" w:rsidRPr="00A32519" w:rsidRDefault="008A19F4" w:rsidP="00DD4470">
            <w:pPr>
              <w:ind w:left="34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 xml:space="preserve">4.Liczba podmiotów, </w:t>
            </w:r>
          </w:p>
          <w:p w14:paraId="6620AF0A" w14:textId="4F9F32C5" w:rsidR="008A19F4" w:rsidRPr="00A32519" w:rsidRDefault="00E0633D" w:rsidP="00DD4470">
            <w:pPr>
              <w:ind w:left="34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które udostępniły informacje sektora publicznego/ dane prywatne on-line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7FA0BEF" w14:textId="77777777" w:rsidR="00E0633D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3E4625C5" w14:textId="77777777" w:rsidR="00E0633D" w:rsidRPr="00460045" w:rsidRDefault="00E0633D" w:rsidP="008A19F4">
            <w:pPr>
              <w:rPr>
                <w:rFonts w:cstheme="minorHAnsi"/>
              </w:rPr>
            </w:pPr>
          </w:p>
          <w:p w14:paraId="2423BE33" w14:textId="77777777" w:rsidR="00E0633D" w:rsidRPr="00460045" w:rsidRDefault="00E0633D" w:rsidP="008A19F4">
            <w:pPr>
              <w:rPr>
                <w:rFonts w:cstheme="minorHAnsi"/>
              </w:rPr>
            </w:pPr>
          </w:p>
          <w:p w14:paraId="0EE7ED4D" w14:textId="236BC1E4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DE546D8" w14:textId="77777777" w:rsidR="00E0633D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5</w:t>
            </w:r>
          </w:p>
          <w:p w14:paraId="09D89FDC" w14:textId="77777777" w:rsidR="00E0633D" w:rsidRPr="00460045" w:rsidRDefault="00E0633D" w:rsidP="008A19F4">
            <w:pPr>
              <w:rPr>
                <w:rFonts w:cstheme="minorHAnsi"/>
              </w:rPr>
            </w:pPr>
          </w:p>
          <w:p w14:paraId="5ACB5A58" w14:textId="77777777" w:rsidR="00E0633D" w:rsidRDefault="00E0633D" w:rsidP="008A19F4">
            <w:pPr>
              <w:rPr>
                <w:rFonts w:cstheme="minorHAnsi"/>
              </w:rPr>
            </w:pPr>
          </w:p>
          <w:p w14:paraId="72874E34" w14:textId="4EA8D44C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7C19F4B" w14:textId="77777777" w:rsidR="00E0633D" w:rsidRDefault="008A19F4" w:rsidP="008A19F4">
            <w:pPr>
              <w:rPr>
                <w:rFonts w:cstheme="minorHAnsi"/>
              </w:rPr>
            </w:pPr>
            <w:r w:rsidRPr="00D37286">
              <w:rPr>
                <w:rFonts w:cstheme="minorHAnsi"/>
              </w:rPr>
              <w:t>09.2027</w:t>
            </w:r>
          </w:p>
          <w:p w14:paraId="43654871" w14:textId="77777777" w:rsidR="00E0633D" w:rsidRPr="005C05A3" w:rsidRDefault="00E0633D" w:rsidP="008A19F4">
            <w:pPr>
              <w:rPr>
                <w:rFonts w:cstheme="minorHAnsi"/>
                <w:highlight w:val="yellow"/>
              </w:rPr>
            </w:pPr>
          </w:p>
          <w:p w14:paraId="1F98ECD9" w14:textId="77777777" w:rsidR="00E0633D" w:rsidRPr="005C05A3" w:rsidRDefault="00E0633D" w:rsidP="008A19F4">
            <w:pPr>
              <w:rPr>
                <w:rFonts w:cstheme="minorHAnsi"/>
                <w:highlight w:val="yellow"/>
              </w:rPr>
            </w:pPr>
          </w:p>
          <w:p w14:paraId="4BD019AD" w14:textId="1FDBA124" w:rsidR="008A19F4" w:rsidRPr="00D37286" w:rsidRDefault="008A19F4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958F970" w14:textId="0D6A505F" w:rsidR="00E0633D" w:rsidRPr="00735D28" w:rsidRDefault="00E0633D" w:rsidP="008A19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75662071" w14:textId="77777777" w:rsidR="00E0633D" w:rsidRPr="00735D28" w:rsidRDefault="00E0633D" w:rsidP="008A19F4">
            <w:pPr>
              <w:rPr>
                <w:rFonts w:cstheme="minorHAnsi"/>
              </w:rPr>
            </w:pPr>
          </w:p>
          <w:p w14:paraId="69F77853" w14:textId="77777777" w:rsidR="00E0633D" w:rsidRPr="00735D28" w:rsidRDefault="00E0633D" w:rsidP="008A19F4">
            <w:pPr>
              <w:rPr>
                <w:rFonts w:cstheme="minorHAnsi"/>
              </w:rPr>
            </w:pPr>
          </w:p>
          <w:p w14:paraId="0975D433" w14:textId="6A08E971" w:rsidR="008A19F4" w:rsidRDefault="008A19F4" w:rsidP="008A19F4">
            <w:pPr>
              <w:rPr>
                <w:rFonts w:cstheme="minorHAnsi"/>
              </w:rPr>
            </w:pPr>
          </w:p>
        </w:tc>
      </w:tr>
      <w:tr w:rsidR="00E0633D" w:rsidRPr="002B50C0" w14:paraId="50B4B13E" w14:textId="77777777" w:rsidTr="004527B4">
        <w:trPr>
          <w:trHeight w:val="849"/>
        </w:trPr>
        <w:tc>
          <w:tcPr>
            <w:tcW w:w="2545" w:type="dxa"/>
          </w:tcPr>
          <w:p w14:paraId="0A91ABB3" w14:textId="1FD631AF" w:rsidR="00E0633D" w:rsidRPr="00A32519" w:rsidRDefault="00E0633D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5.Liczba baz danych udostępnionych online przez API</w:t>
            </w:r>
          </w:p>
        </w:tc>
        <w:tc>
          <w:tcPr>
            <w:tcW w:w="1278" w:type="dxa"/>
          </w:tcPr>
          <w:p w14:paraId="08E8285C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4D610C9D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174A116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F3AB439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47</w:t>
            </w:r>
          </w:p>
          <w:p w14:paraId="3A20DB0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2547F2A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3047CF7F" w14:textId="77777777" w:rsidR="00E0633D" w:rsidRPr="00460045" w:rsidRDefault="00E0633D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03.2027</w:t>
            </w:r>
          </w:p>
          <w:p w14:paraId="4DF008FD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3E9F549C" w14:textId="77777777" w:rsidR="00E0633D" w:rsidRPr="005C05A3" w:rsidRDefault="00E0633D" w:rsidP="008A19F4">
            <w:pPr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14:paraId="72C64A0D" w14:textId="77777777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  <w:p w14:paraId="3C13D6CC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017DC329" w14:textId="77777777" w:rsidR="00E0633D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7F18E39C" w14:textId="77777777" w:rsidTr="00E0633D">
        <w:trPr>
          <w:trHeight w:val="1168"/>
        </w:trPr>
        <w:tc>
          <w:tcPr>
            <w:tcW w:w="2545" w:type="dxa"/>
          </w:tcPr>
          <w:p w14:paraId="0A4D7491" w14:textId="773CD6E5" w:rsidR="00E0633D" w:rsidRPr="00A32519" w:rsidRDefault="00E0633D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6.Rozmiar udostępnionych on-line informacji sektora publicznego/danych prywatnych (TB)</w:t>
            </w:r>
          </w:p>
        </w:tc>
        <w:tc>
          <w:tcPr>
            <w:tcW w:w="1278" w:type="dxa"/>
          </w:tcPr>
          <w:p w14:paraId="1C94F94A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TB</w:t>
            </w:r>
          </w:p>
          <w:p w14:paraId="1A2C50E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1281FD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87D8E1B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BB28A25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24,79</w:t>
            </w:r>
          </w:p>
          <w:p w14:paraId="2B6A6AE2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C9337D8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63C17AD2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3FC13652" w14:textId="77777777" w:rsidR="00E0633D" w:rsidRPr="00460045" w:rsidRDefault="00E0633D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03.2027</w:t>
            </w:r>
          </w:p>
          <w:p w14:paraId="724DC406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2C660B06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1091C267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3F610312" w14:textId="72846324" w:rsidR="00E0633D" w:rsidRPr="00735D28" w:rsidRDefault="00B42B8A" w:rsidP="00E0633D">
            <w:pPr>
              <w:rPr>
                <w:rFonts w:cstheme="minorHAnsi"/>
              </w:rPr>
            </w:pPr>
            <w:r w:rsidRPr="00B42B8A">
              <w:rPr>
                <w:rFonts w:ascii="Calibri" w:eastAsia="Times New Roman" w:hAnsi="Calibri" w:cs="Calibri"/>
                <w:color w:val="000000"/>
                <w:lang w:eastAsia="pl-PL"/>
              </w:rPr>
              <w:t>0,08976</w:t>
            </w:r>
          </w:p>
          <w:p w14:paraId="42DBA36A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7B018C96" w14:textId="77777777" w:rsidTr="00E0633D">
        <w:trPr>
          <w:trHeight w:val="1472"/>
        </w:trPr>
        <w:tc>
          <w:tcPr>
            <w:tcW w:w="2545" w:type="dxa"/>
          </w:tcPr>
          <w:p w14:paraId="03AB8B70" w14:textId="740D049A" w:rsidR="00E0633D" w:rsidRPr="00A32519" w:rsidRDefault="00E0633D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7.Liczba udostępnionych on-line dokumentów zawierających informacje sektora publicznego/dane prywatne</w:t>
            </w:r>
          </w:p>
        </w:tc>
        <w:tc>
          <w:tcPr>
            <w:tcW w:w="1278" w:type="dxa"/>
          </w:tcPr>
          <w:p w14:paraId="61B2DE84" w14:textId="77777777" w:rsidR="00E0633D" w:rsidRPr="00460045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260F5DF9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694E223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08B439E7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671104C5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FE9A602" w14:textId="6A9430B2" w:rsidR="00E0633D" w:rsidRPr="00460045" w:rsidRDefault="00F51C4B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23 173</w:t>
            </w:r>
            <w:r>
              <w:rPr>
                <w:rFonts w:cstheme="minorHAnsi"/>
              </w:rPr>
              <w:t> </w:t>
            </w:r>
            <w:r w:rsidRPr="008F7223">
              <w:rPr>
                <w:rFonts w:cstheme="minorHAnsi"/>
              </w:rPr>
              <w:t>956</w:t>
            </w:r>
          </w:p>
          <w:p w14:paraId="6192626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7D70FA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2F0F359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4A5D18CA" w14:textId="77777777" w:rsidR="00E0633D" w:rsidRPr="00460045" w:rsidRDefault="00E0633D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03.2027</w:t>
            </w:r>
          </w:p>
          <w:p w14:paraId="708CC96F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64188F2C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1D3981E6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40B44F4F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60536975" w14:textId="6F1FD08A" w:rsidR="00E0633D" w:rsidRPr="004527B4" w:rsidRDefault="00B42B8A" w:rsidP="003E0383">
            <w:pPr>
              <w:rPr>
                <w:rFonts w:cstheme="minorHAnsi"/>
                <w:highlight w:val="yellow"/>
              </w:rPr>
            </w:pPr>
            <w:r w:rsidRPr="00B42B8A">
              <w:rPr>
                <w:rFonts w:ascii="Calibri" w:eastAsia="Times New Roman" w:hAnsi="Calibri" w:cs="Calibri"/>
                <w:color w:val="000000"/>
                <w:lang w:eastAsia="pl-PL"/>
              </w:rPr>
              <w:t>2 770</w:t>
            </w:r>
          </w:p>
        </w:tc>
      </w:tr>
      <w:tr w:rsidR="00E0633D" w:rsidRPr="002B50C0" w14:paraId="5CA0A86D" w14:textId="77777777" w:rsidTr="00E0633D">
        <w:trPr>
          <w:trHeight w:val="1376"/>
        </w:trPr>
        <w:tc>
          <w:tcPr>
            <w:tcW w:w="2545" w:type="dxa"/>
          </w:tcPr>
          <w:p w14:paraId="0E868E68" w14:textId="32767A10" w:rsidR="00E0633D" w:rsidRPr="00A32519" w:rsidRDefault="00E0633D" w:rsidP="00DD4470">
            <w:pPr>
              <w:ind w:left="34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8.Użytkownicy nowych i zmodernizowanych publicznych usług, produktów i procesów cyfrowych</w:t>
            </w:r>
          </w:p>
        </w:tc>
        <w:tc>
          <w:tcPr>
            <w:tcW w:w="1278" w:type="dxa"/>
          </w:tcPr>
          <w:p w14:paraId="06FE36B2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6184F76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513C864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2FB70FB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B11EDA4" w14:textId="77777777" w:rsidR="00E0633D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8924B65" w14:textId="37FB6229" w:rsidR="00E0633D" w:rsidRPr="00460045" w:rsidRDefault="00F51C4B" w:rsidP="00E0633D">
            <w:pPr>
              <w:rPr>
                <w:rFonts w:cstheme="minorHAnsi"/>
              </w:rPr>
            </w:pPr>
            <w:r w:rsidRPr="001B0334">
              <w:rPr>
                <w:rFonts w:cstheme="minorHAnsi"/>
              </w:rPr>
              <w:t>5 280</w:t>
            </w:r>
            <w:r>
              <w:rPr>
                <w:rFonts w:cstheme="minorHAnsi"/>
              </w:rPr>
              <w:t> </w:t>
            </w:r>
            <w:r w:rsidRPr="001B0334">
              <w:rPr>
                <w:rFonts w:cstheme="minorHAnsi"/>
              </w:rPr>
              <w:t>739</w:t>
            </w:r>
          </w:p>
          <w:p w14:paraId="4F636138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9D69FD1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586B4FE3" w14:textId="77777777" w:rsidR="00E0633D" w:rsidRPr="00460045" w:rsidRDefault="00E0633D" w:rsidP="00E0633D">
            <w:pPr>
              <w:rPr>
                <w:rFonts w:cstheme="minorHAnsi"/>
              </w:rPr>
            </w:pPr>
            <w:r w:rsidRPr="001B0334">
              <w:rPr>
                <w:rFonts w:cstheme="minorHAnsi"/>
              </w:rPr>
              <w:t>09.2028</w:t>
            </w:r>
          </w:p>
          <w:p w14:paraId="27E4A4C9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09928D63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9BDFCB4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6675EC25" w14:textId="2E55E65B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  <w:p w14:paraId="54F12540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422EFD70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28944ED2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65B8429E" w14:textId="77777777" w:rsidTr="00E0633D">
        <w:trPr>
          <w:trHeight w:val="2176"/>
        </w:trPr>
        <w:tc>
          <w:tcPr>
            <w:tcW w:w="2545" w:type="dxa"/>
          </w:tcPr>
          <w:p w14:paraId="74199130" w14:textId="05CCD837" w:rsidR="00E0633D" w:rsidRPr="00A32519" w:rsidRDefault="00E0633D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9.Liczba wdrożonych funkcjonalności w ramach modułów: moduł dotyczący statystyk, moduł- komunikacji z użytkownikami, moduł jakości danych i użyteczności portalu</w:t>
            </w:r>
          </w:p>
        </w:tc>
        <w:tc>
          <w:tcPr>
            <w:tcW w:w="1278" w:type="dxa"/>
          </w:tcPr>
          <w:p w14:paraId="3CD9E224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0DC54CEF" w14:textId="77777777" w:rsidR="00E0633D" w:rsidRDefault="00E0633D" w:rsidP="00E0633D">
            <w:pPr>
              <w:rPr>
                <w:rFonts w:cstheme="minorHAnsi"/>
              </w:rPr>
            </w:pPr>
          </w:p>
          <w:p w14:paraId="652515BC" w14:textId="77777777" w:rsidR="00E0633D" w:rsidRDefault="00E0633D" w:rsidP="00E0633D">
            <w:pPr>
              <w:rPr>
                <w:rFonts w:cstheme="minorHAnsi"/>
              </w:rPr>
            </w:pPr>
          </w:p>
          <w:p w14:paraId="5ABFADE1" w14:textId="77777777" w:rsidR="00E0633D" w:rsidRDefault="00E0633D" w:rsidP="00E0633D">
            <w:pPr>
              <w:rPr>
                <w:rFonts w:cstheme="minorHAnsi"/>
              </w:rPr>
            </w:pPr>
          </w:p>
          <w:p w14:paraId="067E6FC0" w14:textId="77777777" w:rsidR="00E0633D" w:rsidRDefault="00E0633D" w:rsidP="00E0633D">
            <w:pPr>
              <w:rPr>
                <w:rFonts w:cstheme="minorHAnsi"/>
              </w:rPr>
            </w:pPr>
          </w:p>
          <w:p w14:paraId="3B91D884" w14:textId="77777777" w:rsidR="00E0633D" w:rsidRDefault="00E0633D" w:rsidP="00E0633D">
            <w:pPr>
              <w:rPr>
                <w:rFonts w:cstheme="minorHAnsi"/>
              </w:rPr>
            </w:pPr>
          </w:p>
          <w:p w14:paraId="652C0988" w14:textId="77777777" w:rsidR="00E0633D" w:rsidRDefault="00E0633D" w:rsidP="00E0633D">
            <w:pPr>
              <w:rPr>
                <w:rFonts w:cstheme="minorHAnsi"/>
              </w:rPr>
            </w:pPr>
          </w:p>
          <w:p w14:paraId="13E3E3E3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351F47B1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6</w:t>
            </w:r>
          </w:p>
          <w:p w14:paraId="0C0E21C7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53285EB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E484BC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69109F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537D9F7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8AA4246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3CEA4A0A" w14:textId="77777777" w:rsidR="00E0633D" w:rsidRPr="00460045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08</w:t>
            </w:r>
            <w:r w:rsidRPr="00460045">
              <w:rPr>
                <w:rFonts w:cstheme="minorHAnsi"/>
              </w:rPr>
              <w:t>.2027</w:t>
            </w:r>
          </w:p>
          <w:p w14:paraId="03273D80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36EFF24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43EBEE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62F7972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652BAB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ED2EAEF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6BD43DC" w14:textId="77777777" w:rsidR="00E0633D" w:rsidRPr="001B0334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905C521" w14:textId="1E8F656A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  <w:p w14:paraId="4D685C61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37ACC377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79D377FB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40AECA86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0C9C57B7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64DDC392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45E10CE3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6DA2346E" w14:textId="77777777" w:rsidTr="00FB37DD">
        <w:trPr>
          <w:trHeight w:val="1459"/>
        </w:trPr>
        <w:tc>
          <w:tcPr>
            <w:tcW w:w="2545" w:type="dxa"/>
          </w:tcPr>
          <w:p w14:paraId="31327660" w14:textId="77777777" w:rsidR="00E0633D" w:rsidRDefault="00E0633D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10.Liczba zrealizowanych badań w obszarach dotyczących otwierania danych  oraz zarządzania</w:t>
            </w:r>
          </w:p>
          <w:p w14:paraId="382A6184" w14:textId="3C9E36A9" w:rsidR="00FB37DD" w:rsidRPr="00A32519" w:rsidRDefault="00FB37DD" w:rsidP="00DD4470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danymi</w:t>
            </w:r>
          </w:p>
        </w:tc>
        <w:tc>
          <w:tcPr>
            <w:tcW w:w="1278" w:type="dxa"/>
          </w:tcPr>
          <w:p w14:paraId="6D7A866F" w14:textId="77777777" w:rsidR="00E0633D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10843DA6" w14:textId="77777777" w:rsidR="00E0633D" w:rsidRDefault="00E0633D" w:rsidP="00E0633D">
            <w:pPr>
              <w:rPr>
                <w:rFonts w:cstheme="minorHAnsi"/>
              </w:rPr>
            </w:pPr>
          </w:p>
          <w:p w14:paraId="3C3DBD61" w14:textId="77777777" w:rsidR="00E0633D" w:rsidRDefault="00E0633D" w:rsidP="00E0633D">
            <w:pPr>
              <w:rPr>
                <w:rFonts w:cstheme="minorHAnsi"/>
              </w:rPr>
            </w:pPr>
          </w:p>
          <w:p w14:paraId="2797154C" w14:textId="77777777" w:rsidR="00E0633D" w:rsidRDefault="00E0633D" w:rsidP="00E0633D">
            <w:pPr>
              <w:rPr>
                <w:rFonts w:cstheme="minorHAnsi"/>
              </w:rPr>
            </w:pPr>
          </w:p>
          <w:p w14:paraId="4CEBD87F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03CAF904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3</w:t>
            </w:r>
          </w:p>
          <w:p w14:paraId="1CBFC933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04966C98" w14:textId="77777777" w:rsidR="00E0633D" w:rsidRDefault="00E0633D" w:rsidP="00E0633D">
            <w:pPr>
              <w:rPr>
                <w:rFonts w:cstheme="minorHAnsi"/>
              </w:rPr>
            </w:pPr>
          </w:p>
          <w:p w14:paraId="0EDD6E49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48258EA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4</w:t>
            </w:r>
            <w:r w:rsidRPr="00460045">
              <w:rPr>
                <w:rFonts w:cstheme="minorHAnsi"/>
              </w:rPr>
              <w:t>.2027</w:t>
            </w:r>
          </w:p>
          <w:p w14:paraId="4799FECC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79D0A043" w14:textId="77777777" w:rsidR="00E0633D" w:rsidRDefault="00E0633D" w:rsidP="00E0633D">
            <w:pPr>
              <w:rPr>
                <w:rFonts w:cstheme="minorHAnsi"/>
              </w:rPr>
            </w:pPr>
          </w:p>
          <w:p w14:paraId="53A12778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FDC9A71" w14:textId="77777777" w:rsidR="00E0633D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4BC1974" w14:textId="4FE2F4C1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  <w:p w14:paraId="4F296343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D1DF4E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705E44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DD59FB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1DDC89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16DC7EA7" w14:textId="77777777" w:rsidTr="004527B4">
        <w:trPr>
          <w:trHeight w:val="1637"/>
        </w:trPr>
        <w:tc>
          <w:tcPr>
            <w:tcW w:w="2545" w:type="dxa"/>
          </w:tcPr>
          <w:p w14:paraId="27810FBA" w14:textId="121C9531" w:rsidR="00E0633D" w:rsidRPr="00A32519" w:rsidRDefault="006425E6" w:rsidP="006A60AA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 xml:space="preserve">11. </w:t>
            </w:r>
            <w:r w:rsidRPr="006425E6">
              <w:rPr>
                <w:rFonts w:eastAsia="Times New Roman" w:cstheme="minorHAnsi"/>
                <w:lang w:eastAsia="pl-PL"/>
              </w:rPr>
              <w:t>Liczba pracowników podmiotów wykonujących zadania publiczne nie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6425E6">
              <w:rPr>
                <w:rFonts w:eastAsia="Times New Roman" w:cstheme="minorHAnsi"/>
                <w:lang w:eastAsia="pl-PL"/>
              </w:rPr>
              <w:t>będących pracownikami IT, objętych wsparciem szkoleniowym</w:t>
            </w:r>
          </w:p>
        </w:tc>
        <w:tc>
          <w:tcPr>
            <w:tcW w:w="1278" w:type="dxa"/>
          </w:tcPr>
          <w:p w14:paraId="677CD99C" w14:textId="77777777" w:rsidR="00E0633D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3BB525FD" w14:textId="77777777" w:rsidR="00E0633D" w:rsidRDefault="00E0633D" w:rsidP="00E0633D">
            <w:pPr>
              <w:rPr>
                <w:rFonts w:cstheme="minorHAnsi"/>
              </w:rPr>
            </w:pPr>
          </w:p>
          <w:p w14:paraId="2F7F3F77" w14:textId="77777777" w:rsidR="00E0633D" w:rsidRDefault="00E0633D" w:rsidP="00E0633D">
            <w:pPr>
              <w:rPr>
                <w:rFonts w:cstheme="minorHAnsi"/>
              </w:rPr>
            </w:pPr>
          </w:p>
          <w:p w14:paraId="3FB288EE" w14:textId="77777777" w:rsidR="00E0633D" w:rsidRDefault="00E0633D" w:rsidP="00E0633D">
            <w:pPr>
              <w:rPr>
                <w:rFonts w:cstheme="minorHAnsi"/>
              </w:rPr>
            </w:pPr>
          </w:p>
          <w:p w14:paraId="1D451C3A" w14:textId="7407B272" w:rsidR="00E0633D" w:rsidRPr="00460045" w:rsidRDefault="00E0633D" w:rsidP="00E0633D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5D0C3F17" w14:textId="5E730628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220</w:t>
            </w:r>
          </w:p>
          <w:p w14:paraId="7F58B140" w14:textId="01BEA690" w:rsidR="00E0633D" w:rsidRPr="00460045" w:rsidRDefault="00E0633D" w:rsidP="00E0633D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4C4FA2F0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460045">
              <w:rPr>
                <w:rFonts w:cstheme="minorHAnsi"/>
              </w:rPr>
              <w:t>.2027</w:t>
            </w:r>
          </w:p>
          <w:p w14:paraId="262AB40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F48EDB2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BD3A340" w14:textId="77777777" w:rsidR="00E0633D" w:rsidRDefault="00E0633D" w:rsidP="00E0633D">
            <w:pPr>
              <w:rPr>
                <w:rFonts w:cstheme="minorHAnsi"/>
              </w:rPr>
            </w:pPr>
          </w:p>
          <w:p w14:paraId="0894D416" w14:textId="1897915E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14:paraId="22DCCF0A" w14:textId="77777777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0BFF65E3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5FF4723B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3FCF2730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5098F42F" w14:textId="6676ABF7" w:rsidR="00E0633D" w:rsidRDefault="00E0633D" w:rsidP="00E0633D">
            <w:pPr>
              <w:rPr>
                <w:rFonts w:cstheme="minorHAnsi"/>
              </w:rPr>
            </w:pPr>
          </w:p>
        </w:tc>
      </w:tr>
      <w:tr w:rsidR="006425E6" w:rsidRPr="002B50C0" w14:paraId="18BF07A8" w14:textId="77777777" w:rsidTr="004527B4">
        <w:trPr>
          <w:trHeight w:val="1406"/>
        </w:trPr>
        <w:tc>
          <w:tcPr>
            <w:tcW w:w="2545" w:type="dxa"/>
          </w:tcPr>
          <w:p w14:paraId="3DF94CAC" w14:textId="5D4872E4" w:rsidR="006425E6" w:rsidRPr="00A32519" w:rsidRDefault="006425E6" w:rsidP="006425E6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12. </w:t>
            </w:r>
            <w:r w:rsidRPr="006425E6">
              <w:rPr>
                <w:rFonts w:eastAsia="Times New Roman" w:cstheme="minorHAnsi"/>
                <w:lang w:eastAsia="pl-PL"/>
              </w:rPr>
              <w:t>Liczba pracowników niebędących pracownikami IT, objętych wsparciem</w:t>
            </w:r>
            <w:r w:rsidR="00844D0F">
              <w:rPr>
                <w:rFonts w:eastAsia="Times New Roman" w:cstheme="minorHAnsi"/>
                <w:lang w:eastAsia="pl-PL"/>
              </w:rPr>
              <w:t xml:space="preserve"> </w:t>
            </w:r>
            <w:r w:rsidRPr="006425E6">
              <w:rPr>
                <w:rFonts w:eastAsia="Times New Roman" w:cstheme="minorHAnsi"/>
                <w:lang w:eastAsia="pl-PL"/>
              </w:rPr>
              <w:t>szkoleniowym – kobiety</w:t>
            </w:r>
          </w:p>
        </w:tc>
        <w:tc>
          <w:tcPr>
            <w:tcW w:w="1278" w:type="dxa"/>
          </w:tcPr>
          <w:p w14:paraId="2AB000CD" w14:textId="77777777" w:rsidR="006425E6" w:rsidRDefault="006425E6" w:rsidP="006425E6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1FFF39EE" w14:textId="77777777" w:rsidR="006425E6" w:rsidRDefault="006425E6" w:rsidP="00E0633D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D5E11F7" w14:textId="15A17B7B" w:rsidR="006425E6" w:rsidRDefault="006425E6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110</w:t>
            </w:r>
          </w:p>
        </w:tc>
        <w:tc>
          <w:tcPr>
            <w:tcW w:w="1701" w:type="dxa"/>
          </w:tcPr>
          <w:p w14:paraId="6F86562A" w14:textId="77777777" w:rsidR="006425E6" w:rsidRPr="00460045" w:rsidRDefault="006425E6" w:rsidP="006425E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460045">
              <w:rPr>
                <w:rFonts w:cstheme="minorHAnsi"/>
              </w:rPr>
              <w:t>.2027</w:t>
            </w:r>
          </w:p>
          <w:p w14:paraId="3CE3F48B" w14:textId="77777777" w:rsidR="006425E6" w:rsidRPr="00460045" w:rsidRDefault="006425E6" w:rsidP="00E0633D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303018C" w14:textId="355F3F69" w:rsidR="00844D0F" w:rsidRPr="00735D28" w:rsidRDefault="00844D0F" w:rsidP="00844D0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10293ABC" w14:textId="77777777" w:rsidR="006425E6" w:rsidRDefault="006425E6" w:rsidP="00E0633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425E6" w:rsidRPr="002B50C0" w14:paraId="45AB6336" w14:textId="77777777" w:rsidTr="004527B4">
        <w:trPr>
          <w:trHeight w:val="1412"/>
        </w:trPr>
        <w:tc>
          <w:tcPr>
            <w:tcW w:w="2545" w:type="dxa"/>
          </w:tcPr>
          <w:p w14:paraId="28EDC1F0" w14:textId="649F761F" w:rsidR="006425E6" w:rsidRPr="00A32519" w:rsidRDefault="006425E6" w:rsidP="006425E6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13. </w:t>
            </w:r>
            <w:r w:rsidRPr="006425E6">
              <w:rPr>
                <w:rFonts w:eastAsia="Times New Roman" w:cstheme="minorHAnsi"/>
                <w:lang w:eastAsia="pl-PL"/>
              </w:rPr>
              <w:t>Liczba pracowników niebędących pracownikami IT, objętych wsparciem</w:t>
            </w:r>
            <w:r w:rsidR="00844D0F">
              <w:rPr>
                <w:rFonts w:eastAsia="Times New Roman" w:cstheme="minorHAnsi"/>
                <w:lang w:eastAsia="pl-PL"/>
              </w:rPr>
              <w:t xml:space="preserve"> </w:t>
            </w:r>
            <w:r w:rsidRPr="006425E6">
              <w:rPr>
                <w:rFonts w:eastAsia="Times New Roman" w:cstheme="minorHAnsi"/>
                <w:lang w:eastAsia="pl-PL"/>
              </w:rPr>
              <w:t>szkoleniowym – mężczyźni</w:t>
            </w:r>
          </w:p>
        </w:tc>
        <w:tc>
          <w:tcPr>
            <w:tcW w:w="1278" w:type="dxa"/>
          </w:tcPr>
          <w:p w14:paraId="4435EF00" w14:textId="2B88CB6A" w:rsidR="006425E6" w:rsidRDefault="006425E6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41EB288" w14:textId="7AD748D1" w:rsidR="006425E6" w:rsidRDefault="006425E6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110 </w:t>
            </w:r>
          </w:p>
        </w:tc>
        <w:tc>
          <w:tcPr>
            <w:tcW w:w="1701" w:type="dxa"/>
          </w:tcPr>
          <w:p w14:paraId="74095F3B" w14:textId="77777777" w:rsidR="006425E6" w:rsidRPr="00460045" w:rsidRDefault="006425E6" w:rsidP="006425E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460045">
              <w:rPr>
                <w:rFonts w:cstheme="minorHAnsi"/>
              </w:rPr>
              <w:t>.2027</w:t>
            </w:r>
          </w:p>
          <w:p w14:paraId="08B3FBF4" w14:textId="77777777" w:rsidR="006425E6" w:rsidRPr="00460045" w:rsidRDefault="006425E6" w:rsidP="00E0633D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14E4DB70" w14:textId="77777777" w:rsidR="00844D0F" w:rsidRPr="00735D28" w:rsidRDefault="00844D0F" w:rsidP="00844D0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7BD56C5F" w14:textId="77777777" w:rsidR="006425E6" w:rsidRDefault="006425E6" w:rsidP="00E0633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633D" w:rsidRPr="002B50C0" w14:paraId="61E348B0" w14:textId="77777777" w:rsidTr="004527B4">
        <w:trPr>
          <w:trHeight w:val="1404"/>
        </w:trPr>
        <w:tc>
          <w:tcPr>
            <w:tcW w:w="2545" w:type="dxa"/>
          </w:tcPr>
          <w:p w14:paraId="1653D19A" w14:textId="325525CF" w:rsidR="00E0633D" w:rsidRPr="00A32519" w:rsidRDefault="00E0633D" w:rsidP="00DD4470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1</w:t>
            </w:r>
            <w:r w:rsidR="00156830">
              <w:rPr>
                <w:rFonts w:eastAsia="Times New Roman" w:cstheme="minorHAnsi"/>
                <w:lang w:eastAsia="pl-PL"/>
              </w:rPr>
              <w:t>4</w:t>
            </w:r>
            <w:r w:rsidRPr="00A32519">
              <w:rPr>
                <w:rFonts w:eastAsia="Times New Roman" w:cstheme="minorHAnsi"/>
                <w:lang w:eastAsia="pl-PL"/>
              </w:rPr>
              <w:t>.Liczba przeprowadzonych działań promocyjnych podnoszących świadomość w zakresie otwartości danych</w:t>
            </w:r>
          </w:p>
        </w:tc>
        <w:tc>
          <w:tcPr>
            <w:tcW w:w="1278" w:type="dxa"/>
          </w:tcPr>
          <w:p w14:paraId="289CC641" w14:textId="1A9DF8C1" w:rsidR="00FB37DD" w:rsidRDefault="00844D0F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FB37DD">
              <w:rPr>
                <w:rFonts w:cstheme="minorHAnsi"/>
              </w:rPr>
              <w:t>zt.</w:t>
            </w:r>
          </w:p>
        </w:tc>
        <w:tc>
          <w:tcPr>
            <w:tcW w:w="1842" w:type="dxa"/>
          </w:tcPr>
          <w:p w14:paraId="216E8621" w14:textId="77777777" w:rsidR="00E0633D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4</w:t>
            </w:r>
          </w:p>
        </w:tc>
        <w:tc>
          <w:tcPr>
            <w:tcW w:w="1701" w:type="dxa"/>
          </w:tcPr>
          <w:p w14:paraId="281C63A6" w14:textId="09B0713C" w:rsidR="00E0633D" w:rsidRPr="00460045" w:rsidRDefault="00FB37D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08.2027</w:t>
            </w:r>
          </w:p>
        </w:tc>
        <w:tc>
          <w:tcPr>
            <w:tcW w:w="2268" w:type="dxa"/>
          </w:tcPr>
          <w:p w14:paraId="6427B1F7" w14:textId="5688085F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theme="minorHAnsi"/>
              </w:rPr>
              <w:t xml:space="preserve">Brak </w:t>
            </w:r>
          </w:p>
        </w:tc>
      </w:tr>
    </w:tbl>
    <w:p w14:paraId="52A08447" w14:textId="353464F0" w:rsidR="007D2C34" w:rsidRPr="002B50C0" w:rsidRDefault="007D2C34" w:rsidP="00754EEF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252895BA" w:rsidR="005D66EA" w:rsidRPr="00141A92" w:rsidRDefault="005D66E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66E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CA3E23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474B4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9894AE4" w:rsidR="00933BEC" w:rsidRPr="002B50C0" w:rsidRDefault="00933BEC" w:rsidP="00754EEF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07"/>
        <w:gridCol w:w="1264"/>
        <w:gridCol w:w="1494"/>
        <w:gridCol w:w="3969"/>
      </w:tblGrid>
      <w:tr w:rsidR="00C6751B" w:rsidRPr="002B50C0" w14:paraId="7ED4D618" w14:textId="77777777" w:rsidTr="00D930EF">
        <w:trPr>
          <w:tblHeader/>
        </w:trPr>
        <w:tc>
          <w:tcPr>
            <w:tcW w:w="29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91C3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1C3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91C3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6680342A" w14:textId="0EFE77D9" w:rsidR="00C6751B" w:rsidRPr="00D930E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0E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 w:rsidR="00D930E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94" w:type="dxa"/>
            <w:shd w:val="clear" w:color="auto" w:fill="D0CECE" w:themeFill="background2" w:themeFillShade="E6"/>
          </w:tcPr>
          <w:p w14:paraId="5F5E2BA3" w14:textId="77777777" w:rsidR="00C6751B" w:rsidRPr="00291C3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1C3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91C3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1C3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E0E06" w:rsidRPr="002B50C0" w14:paraId="153EA8F3" w14:textId="77777777" w:rsidTr="00E06A1B">
        <w:tc>
          <w:tcPr>
            <w:tcW w:w="2907" w:type="dxa"/>
          </w:tcPr>
          <w:p w14:paraId="12D48085" w14:textId="3A341221" w:rsidR="00BA0B17" w:rsidRPr="00963A4C" w:rsidRDefault="004E0E06" w:rsidP="00963A4C">
            <w:r w:rsidRPr="00963A4C">
              <w:t>Baza danych pomiarowych</w:t>
            </w:r>
            <w:r w:rsidR="00AD1C9A" w:rsidRPr="00963A4C">
              <w:t xml:space="preserve"> </w:t>
            </w:r>
            <w:r w:rsidRPr="00963A4C">
              <w:t xml:space="preserve"> </w:t>
            </w:r>
            <w:r w:rsidR="00936E2C" w:rsidRPr="00963A4C">
              <w:t xml:space="preserve">     </w:t>
            </w:r>
            <w:r w:rsidRPr="00963A4C">
              <w:t xml:space="preserve">dot. górskich powierzchni limbowych gromadzona od </w:t>
            </w:r>
            <w:r w:rsidR="00BA0B17" w:rsidRPr="00963A4C">
              <w:t xml:space="preserve">             </w:t>
            </w:r>
          </w:p>
          <w:p w14:paraId="46265E90" w14:textId="6670DCD3" w:rsidR="004E0E06" w:rsidRPr="00B46214" w:rsidRDefault="004E0E06" w:rsidP="00963A4C">
            <w:pPr>
              <w:rPr>
                <w:rFonts w:cstheme="minorHAnsi"/>
                <w:color w:val="0070C0"/>
              </w:rPr>
            </w:pPr>
            <w:r w:rsidRPr="00963A4C">
              <w:t>2013 roku</w:t>
            </w:r>
          </w:p>
        </w:tc>
        <w:tc>
          <w:tcPr>
            <w:tcW w:w="1264" w:type="dxa"/>
          </w:tcPr>
          <w:p w14:paraId="6D7C5935" w14:textId="23F43674" w:rsidR="004E0E06" w:rsidRPr="00141A92" w:rsidRDefault="0064720F" w:rsidP="004E0E0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6773D50" w14:textId="404CBB4C" w:rsidR="004E0E06" w:rsidRPr="00936E2C" w:rsidRDefault="004E0E06" w:rsidP="004E0E0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69" w:type="dxa"/>
          </w:tcPr>
          <w:p w14:paraId="37781807" w14:textId="71657AA3" w:rsidR="004E0E06" w:rsidRPr="00141A92" w:rsidRDefault="004E0E06" w:rsidP="004E0E0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A0FAEF9" w14:textId="77777777" w:rsidTr="00E06A1B">
        <w:tc>
          <w:tcPr>
            <w:tcW w:w="2907" w:type="dxa"/>
          </w:tcPr>
          <w:p w14:paraId="187C8D0E" w14:textId="7AA84591" w:rsidR="001626D2" w:rsidRPr="00AA39BE" w:rsidRDefault="001626D2" w:rsidP="00AA39BE">
            <w:r w:rsidRPr="00AA39BE">
              <w:t>Baza danych dot. zasobów</w:t>
            </w:r>
            <w:r w:rsidR="00BA0B17" w:rsidRPr="00AA39BE">
              <w:t xml:space="preserve"> </w:t>
            </w:r>
            <w:r w:rsidRPr="00AA39BE">
              <w:t xml:space="preserve"> entomologicznych Zakładu</w:t>
            </w:r>
            <w:r w:rsidR="00AD1C9A" w:rsidRPr="00AA39BE">
              <w:t xml:space="preserve"> </w:t>
            </w:r>
            <w:r w:rsidRPr="00AA39BE">
              <w:t xml:space="preserve"> Lasów Górskich Instytutu Badawczego Leśnictwa gromadzona od 1945 roku</w:t>
            </w:r>
          </w:p>
        </w:tc>
        <w:tc>
          <w:tcPr>
            <w:tcW w:w="1264" w:type="dxa"/>
          </w:tcPr>
          <w:p w14:paraId="7D3C1A17" w14:textId="2183C961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5C1D38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7DD90F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CEB9C48" w14:textId="77777777" w:rsidTr="00E06A1B">
        <w:tc>
          <w:tcPr>
            <w:tcW w:w="2907" w:type="dxa"/>
          </w:tcPr>
          <w:p w14:paraId="62F7EC10" w14:textId="45D72463" w:rsidR="001626D2" w:rsidRPr="00AA39BE" w:rsidRDefault="001626D2" w:rsidP="00AA39BE">
            <w:r w:rsidRPr="00AA39BE">
              <w:lastRenderedPageBreak/>
              <w:t xml:space="preserve">Baza danych pomiarowych inwentaryzacji drzewostanów Puszczy Białowieskiej w projekcie </w:t>
            </w:r>
            <w:proofErr w:type="spellStart"/>
            <w:r w:rsidRPr="00AA39BE">
              <w:t>ForBioSensing</w:t>
            </w:r>
            <w:proofErr w:type="spellEnd"/>
            <w:r w:rsidRPr="00AA39BE">
              <w:t xml:space="preserve"> w latach 2015, 2017, 2019</w:t>
            </w:r>
          </w:p>
        </w:tc>
        <w:tc>
          <w:tcPr>
            <w:tcW w:w="1264" w:type="dxa"/>
          </w:tcPr>
          <w:p w14:paraId="5C2806E4" w14:textId="57B83DDF" w:rsidR="001626D2" w:rsidRPr="001B6667" w:rsidRDefault="00F02533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9D33F2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7DE799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041EF7F" w14:textId="77777777" w:rsidTr="00E06A1B">
        <w:tc>
          <w:tcPr>
            <w:tcW w:w="2907" w:type="dxa"/>
          </w:tcPr>
          <w:p w14:paraId="2A462C88" w14:textId="2E1CC93D" w:rsidR="001626D2" w:rsidRPr="00AA39BE" w:rsidRDefault="001626D2" w:rsidP="00AA39BE">
            <w:r w:rsidRPr="00AA39BE">
              <w:t>Baza danych pomiarowych monitoringu zdrowotności drzew na próbnych powierzchniach świerkowych</w:t>
            </w:r>
            <w:r w:rsidR="00BA0B17" w:rsidRPr="00AA39BE">
              <w:t xml:space="preserve"> </w:t>
            </w:r>
            <w:r w:rsidRPr="00AA39BE">
              <w:t>w polskiej części Puszczy Białowieskiej</w:t>
            </w:r>
          </w:p>
        </w:tc>
        <w:tc>
          <w:tcPr>
            <w:tcW w:w="1264" w:type="dxa"/>
          </w:tcPr>
          <w:p w14:paraId="61272E41" w14:textId="57D1471C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7264D14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367CD7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33CFBBD" w14:textId="77777777" w:rsidTr="00E06A1B">
        <w:tc>
          <w:tcPr>
            <w:tcW w:w="2907" w:type="dxa"/>
          </w:tcPr>
          <w:p w14:paraId="6DFEDD76" w14:textId="23C76980" w:rsidR="001626D2" w:rsidRPr="00AA39BE" w:rsidRDefault="001626D2" w:rsidP="00AA39BE">
            <w:r w:rsidRPr="00AA39BE">
              <w:t>Baza danych pomiarowych dynamiki luk w drzewostanach polskiej części Puszczy Białowieskiej</w:t>
            </w:r>
          </w:p>
        </w:tc>
        <w:tc>
          <w:tcPr>
            <w:tcW w:w="1264" w:type="dxa"/>
          </w:tcPr>
          <w:p w14:paraId="6582E7CF" w14:textId="2F3E20F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1626D2">
              <w:rPr>
                <w:rFonts w:cs="Arial"/>
                <w:lang w:eastAsia="pl-PL"/>
              </w:rPr>
              <w:t>31.0</w:t>
            </w:r>
            <w:r w:rsidR="00BA0B17">
              <w:rPr>
                <w:rFonts w:cs="Arial"/>
                <w:lang w:eastAsia="pl-PL"/>
              </w:rPr>
              <w:t>3</w:t>
            </w:r>
            <w:r w:rsidRPr="001626D2">
              <w:rPr>
                <w:rFonts w:cs="Arial"/>
                <w:lang w:eastAsia="pl-PL"/>
              </w:rPr>
              <w:t>.2027</w:t>
            </w:r>
          </w:p>
        </w:tc>
        <w:tc>
          <w:tcPr>
            <w:tcW w:w="1494" w:type="dxa"/>
          </w:tcPr>
          <w:p w14:paraId="6A03D86C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0929A7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8DDCBCD" w14:textId="77777777" w:rsidTr="00E06A1B">
        <w:tc>
          <w:tcPr>
            <w:tcW w:w="2907" w:type="dxa"/>
          </w:tcPr>
          <w:p w14:paraId="7A8FCC24" w14:textId="216100E7" w:rsidR="001626D2" w:rsidRPr="00AA39BE" w:rsidRDefault="001626D2" w:rsidP="00AA39BE">
            <w:r w:rsidRPr="00AA39BE">
              <w:t>Repozytorium zdjęć hemisferyczn</w:t>
            </w:r>
            <w:r w:rsidR="00623213" w:rsidRPr="00AA39BE">
              <w:t>ych</w:t>
            </w:r>
            <w:r w:rsidRPr="00AA39BE">
              <w:t xml:space="preserve"> w Puszczy Białowieskiej</w:t>
            </w:r>
          </w:p>
        </w:tc>
        <w:tc>
          <w:tcPr>
            <w:tcW w:w="1264" w:type="dxa"/>
          </w:tcPr>
          <w:p w14:paraId="79978D1E" w14:textId="12A1D1D8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60DA47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46B711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2EC5C4A" w14:textId="77777777" w:rsidTr="00E06A1B">
        <w:tc>
          <w:tcPr>
            <w:tcW w:w="2907" w:type="dxa"/>
          </w:tcPr>
          <w:p w14:paraId="1CFAE1FC" w14:textId="5D9976D3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ciągłych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pomiarów meteorologicznych</w:t>
            </w:r>
            <w:r w:rsidR="00623213">
              <w:rPr>
                <w:rFonts w:cstheme="minorHAnsi"/>
                <w:spacing w:val="-2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terenie polskiej części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4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5FBC38AB" w14:textId="0C15D956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2D6D3D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68978CF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49733FC" w14:textId="77777777" w:rsidTr="00E06A1B">
        <w:tc>
          <w:tcPr>
            <w:tcW w:w="2907" w:type="dxa"/>
          </w:tcPr>
          <w:p w14:paraId="71E4D127" w14:textId="06A1A9A0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monitoringu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zmian obwodu pni głównych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gatunków drzew polskiej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części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</w:p>
        </w:tc>
        <w:tc>
          <w:tcPr>
            <w:tcW w:w="1264" w:type="dxa"/>
          </w:tcPr>
          <w:p w14:paraId="7238C18C" w14:textId="64FC08AF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6605C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2F88F1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ADC42A6" w14:textId="77777777" w:rsidTr="00E06A1B">
        <w:tc>
          <w:tcPr>
            <w:tcW w:w="2907" w:type="dxa"/>
          </w:tcPr>
          <w:p w14:paraId="78A20CD0" w14:textId="0C6D6B6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2"/>
              </w:rPr>
              <w:t>Baza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danych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historii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pożarów</w:t>
            </w:r>
            <w:r w:rsidR="00FA1E03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 wybranych lokalizacjach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polskiej części Puszczy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7BD27627" w14:textId="55A5062C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40BBA44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0F5A58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6523284" w14:textId="77777777" w:rsidTr="00E06A1B">
        <w:tc>
          <w:tcPr>
            <w:tcW w:w="2907" w:type="dxa"/>
          </w:tcPr>
          <w:p w14:paraId="513DF894" w14:textId="28CEA2D1" w:rsidR="001626D2" w:rsidRPr="00B46214" w:rsidRDefault="001626D2" w:rsidP="001626D2">
            <w:pPr>
              <w:rPr>
                <w:rFonts w:cstheme="minorHAnsi"/>
                <w:spacing w:val="-2"/>
              </w:rPr>
            </w:pPr>
            <w:r w:rsidRPr="00B46214">
              <w:rPr>
                <w:rFonts w:cstheme="minorHAnsi"/>
              </w:rPr>
              <w:t xml:space="preserve">Baza danych </w:t>
            </w:r>
            <w:r w:rsidR="00484252">
              <w:rPr>
                <w:rFonts w:cstheme="minorHAnsi"/>
              </w:rPr>
              <w:t xml:space="preserve">pomiarów </w:t>
            </w:r>
            <w:r w:rsidRPr="00B46214">
              <w:rPr>
                <w:rFonts w:cstheme="minorHAnsi"/>
              </w:rPr>
              <w:t>struktury wiekowej drzewostanów w wybranych lokalizacjach Puszczy Białowieskiej</w:t>
            </w:r>
          </w:p>
        </w:tc>
        <w:tc>
          <w:tcPr>
            <w:tcW w:w="1264" w:type="dxa"/>
          </w:tcPr>
          <w:p w14:paraId="51763795" w14:textId="33E60AC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F3F2599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492299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0E7CDFD" w14:textId="77777777" w:rsidTr="00E06A1B">
        <w:tc>
          <w:tcPr>
            <w:tcW w:w="2907" w:type="dxa"/>
          </w:tcPr>
          <w:p w14:paraId="307633C3" w14:textId="216C6C4C" w:rsidR="001626D2" w:rsidRPr="00AA39BE" w:rsidRDefault="001626D2" w:rsidP="00AA39BE">
            <w:r w:rsidRPr="00AA39BE">
              <w:t>Repozytorium pomiarów spektrometrycznych dla wybranych gatunków lasotwórczych polskiej części</w:t>
            </w:r>
            <w:r w:rsidR="00174F40" w:rsidRPr="00AA39BE">
              <w:t xml:space="preserve"> </w:t>
            </w:r>
            <w:r w:rsidRPr="00AA39BE">
              <w:t>Puszczy Białowieskiej</w:t>
            </w:r>
          </w:p>
        </w:tc>
        <w:tc>
          <w:tcPr>
            <w:tcW w:w="1264" w:type="dxa"/>
          </w:tcPr>
          <w:p w14:paraId="41AC8E97" w14:textId="3DC0C980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3E70D0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1EB74A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23573AD" w14:textId="77777777" w:rsidTr="00E06A1B">
        <w:tc>
          <w:tcPr>
            <w:tcW w:w="2907" w:type="dxa"/>
          </w:tcPr>
          <w:p w14:paraId="1A8C7847" w14:textId="76F8A60C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źródłowych pomiarów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naziemnym </w:t>
            </w:r>
            <w:r w:rsidRPr="00386BD8">
              <w:rPr>
                <w:rFonts w:cstheme="minorHAnsi"/>
              </w:rPr>
              <w:t>skaningiem</w:t>
            </w:r>
            <w:r w:rsidRPr="00386BD8">
              <w:rPr>
                <w:rFonts w:cstheme="minorHAnsi"/>
                <w:spacing w:val="1"/>
              </w:rPr>
              <w:t xml:space="preserve"> </w:t>
            </w:r>
            <w:r w:rsidRPr="00386BD8">
              <w:rPr>
                <w:rFonts w:cstheme="minorHAnsi"/>
              </w:rPr>
              <w:t>laserowym w polskiej</w:t>
            </w:r>
            <w:r w:rsidRPr="00386BD8">
              <w:rPr>
                <w:rFonts w:cstheme="minorHAnsi"/>
                <w:spacing w:val="1"/>
              </w:rPr>
              <w:t xml:space="preserve"> </w:t>
            </w:r>
            <w:r w:rsidRPr="00386BD8">
              <w:rPr>
                <w:rFonts w:cstheme="minorHAnsi"/>
                <w:spacing w:val="-2"/>
              </w:rPr>
              <w:t>części</w:t>
            </w:r>
            <w:r w:rsidRPr="00386BD8">
              <w:rPr>
                <w:rFonts w:cstheme="minorHAnsi"/>
                <w:spacing w:val="-13"/>
              </w:rPr>
              <w:t xml:space="preserve"> </w:t>
            </w:r>
            <w:r w:rsidRPr="00386BD8">
              <w:rPr>
                <w:rFonts w:cstheme="minorHAnsi"/>
                <w:spacing w:val="-1"/>
              </w:rPr>
              <w:t>Puszczy</w:t>
            </w:r>
            <w:r w:rsidRPr="00386BD8">
              <w:rPr>
                <w:rFonts w:cstheme="minorHAnsi"/>
                <w:spacing w:val="-13"/>
              </w:rPr>
              <w:t xml:space="preserve"> </w:t>
            </w:r>
            <w:r w:rsidRPr="00386BD8">
              <w:rPr>
                <w:rFonts w:cstheme="minorHAnsi"/>
                <w:spacing w:val="-1"/>
              </w:rPr>
              <w:t>Białowieskiej</w:t>
            </w:r>
          </w:p>
        </w:tc>
        <w:tc>
          <w:tcPr>
            <w:tcW w:w="1264" w:type="dxa"/>
          </w:tcPr>
          <w:p w14:paraId="19EF084C" w14:textId="1B3828AC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21E108C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6D828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132DAB6" w14:textId="77777777" w:rsidTr="00E06A1B">
        <w:tc>
          <w:tcPr>
            <w:tcW w:w="2907" w:type="dxa"/>
          </w:tcPr>
          <w:p w14:paraId="4687D815" w14:textId="46FD6DAE" w:rsidR="001626D2" w:rsidRPr="00AA39BE" w:rsidRDefault="001626D2" w:rsidP="00AA39BE">
            <w:r w:rsidRPr="00AA39BE">
              <w:t>Repozytorium danych źródłowych i danych pochodnych z lotniczego skanowania laserowego polskiej części Puszczy Białowieskiej z lat 2015 i 2019</w:t>
            </w:r>
          </w:p>
        </w:tc>
        <w:tc>
          <w:tcPr>
            <w:tcW w:w="1264" w:type="dxa"/>
          </w:tcPr>
          <w:p w14:paraId="647986E7" w14:textId="77F3CD44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5392DA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D982792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6CA3F01" w14:textId="77777777" w:rsidTr="00E06A1B">
        <w:tc>
          <w:tcPr>
            <w:tcW w:w="2907" w:type="dxa"/>
          </w:tcPr>
          <w:p w14:paraId="32044B93" w14:textId="3C0717D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lastRenderedPageBreak/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źródłowych i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pochodnych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B46214">
              <w:rPr>
                <w:rFonts w:cstheme="minorHAnsi"/>
              </w:rPr>
              <w:t>wielospektralnych</w:t>
            </w:r>
            <w:proofErr w:type="spellEnd"/>
            <w:r w:rsidRPr="00B46214">
              <w:rPr>
                <w:rFonts w:cstheme="minorHAnsi"/>
              </w:rPr>
              <w:t xml:space="preserve">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lotniczych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polskiej części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za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lata</w:t>
            </w:r>
            <w:r w:rsidR="00174F40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2015-2019</w:t>
            </w:r>
          </w:p>
        </w:tc>
        <w:tc>
          <w:tcPr>
            <w:tcW w:w="1264" w:type="dxa"/>
          </w:tcPr>
          <w:p w14:paraId="69D4153A" w14:textId="547D00AF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83F2F36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B02D59F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8DEB3CF" w14:textId="77777777" w:rsidTr="00E06A1B">
        <w:tc>
          <w:tcPr>
            <w:tcW w:w="2907" w:type="dxa"/>
          </w:tcPr>
          <w:p w14:paraId="5E30BC0B" w14:textId="772B5CB6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źródłowych i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pochodnych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B46214">
              <w:rPr>
                <w:rFonts w:cstheme="minorHAnsi"/>
                <w:spacing w:val="-1"/>
              </w:rPr>
              <w:t>hiperspektralnych</w:t>
            </w:r>
            <w:proofErr w:type="spellEnd"/>
            <w:r w:rsidRPr="00B46214">
              <w:rPr>
                <w:rFonts w:cstheme="minorHAnsi"/>
                <w:spacing w:val="-1"/>
              </w:rPr>
              <w:t xml:space="preserve"> danych</w:t>
            </w:r>
            <w:r w:rsidRPr="00B46214">
              <w:rPr>
                <w:rFonts w:cstheme="minorHAnsi"/>
              </w:rPr>
              <w:t xml:space="preserve"> lotniczych polskiej części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z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lat</w:t>
            </w:r>
            <w:r w:rsidR="00174F40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2015,</w:t>
            </w:r>
            <w:r w:rsidRPr="00B46214">
              <w:rPr>
                <w:rFonts w:cstheme="minorHAnsi"/>
                <w:spacing w:val="-2"/>
              </w:rPr>
              <w:t xml:space="preserve"> </w:t>
            </w:r>
            <w:r w:rsidRPr="00B46214">
              <w:rPr>
                <w:rFonts w:cstheme="minorHAnsi"/>
              </w:rPr>
              <w:t>2017,</w:t>
            </w:r>
            <w:r w:rsidRPr="00B46214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</w:rPr>
              <w:t>2019</w:t>
            </w:r>
          </w:p>
        </w:tc>
        <w:tc>
          <w:tcPr>
            <w:tcW w:w="1264" w:type="dxa"/>
          </w:tcPr>
          <w:p w14:paraId="05A13F17" w14:textId="77777777" w:rsidR="001626D2" w:rsidRPr="001626D2" w:rsidRDefault="001626D2" w:rsidP="001626D2">
            <w:pPr>
              <w:rPr>
                <w:rFonts w:cs="Arial"/>
                <w:lang w:eastAsia="pl-PL"/>
              </w:rPr>
            </w:pPr>
            <w:r w:rsidRPr="001626D2">
              <w:rPr>
                <w:rFonts w:cs="Arial"/>
                <w:lang w:eastAsia="pl-PL"/>
              </w:rPr>
              <w:t>31.03.2027</w:t>
            </w:r>
          </w:p>
          <w:p w14:paraId="0EAAE264" w14:textId="2B5A5718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494" w:type="dxa"/>
          </w:tcPr>
          <w:p w14:paraId="4CBBDB7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DE016FC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09B5772" w14:textId="77777777" w:rsidTr="00E06A1B">
        <w:tc>
          <w:tcPr>
            <w:tcW w:w="2907" w:type="dxa"/>
          </w:tcPr>
          <w:p w14:paraId="32AC5745" w14:textId="52767F17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 zdjęć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fitosocjologiczne polskiej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części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</w:p>
        </w:tc>
        <w:tc>
          <w:tcPr>
            <w:tcW w:w="1264" w:type="dxa"/>
          </w:tcPr>
          <w:p w14:paraId="189CAE76" w14:textId="5A902E3C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DDDA7C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B7A5F00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B36B95" w14:textId="77777777" w:rsidTr="00E06A1B">
        <w:tc>
          <w:tcPr>
            <w:tcW w:w="2907" w:type="dxa"/>
          </w:tcPr>
          <w:p w14:paraId="184ABE20" w14:textId="7132E494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z badania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ankietowego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proofErr w:type="spellStart"/>
            <w:r w:rsidRPr="00B46214">
              <w:rPr>
                <w:rFonts w:cstheme="minorHAnsi"/>
                <w:spacing w:val="-1"/>
              </w:rPr>
              <w:t>dt</w:t>
            </w:r>
            <w:proofErr w:type="spellEnd"/>
            <w:r w:rsidRPr="00B46214">
              <w:rPr>
                <w:rFonts w:cstheme="minorHAnsi"/>
                <w:spacing w:val="-1"/>
              </w:rPr>
              <w:t>.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świadomości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społecznej nt. stanu polskiej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części</w:t>
            </w:r>
            <w:r w:rsidRPr="00B46214">
              <w:rPr>
                <w:rFonts w:cstheme="minorHAnsi"/>
                <w:spacing w:val="35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066C8195" w14:textId="74492B2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1626D2">
              <w:rPr>
                <w:rFonts w:cs="Arial"/>
                <w:lang w:eastAsia="pl-PL"/>
              </w:rPr>
              <w:t>31.07.2027</w:t>
            </w:r>
          </w:p>
        </w:tc>
        <w:tc>
          <w:tcPr>
            <w:tcW w:w="1494" w:type="dxa"/>
          </w:tcPr>
          <w:p w14:paraId="0BB3EE3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0C5CF6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B4D231" w14:textId="77777777" w:rsidTr="00E06A1B">
        <w:tc>
          <w:tcPr>
            <w:tcW w:w="2907" w:type="dxa"/>
          </w:tcPr>
          <w:p w14:paraId="03B2883C" w14:textId="26F057FA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Baza danych pomiarowych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analizy pniowej dębów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drzewostanach</w:t>
            </w:r>
            <w:r w:rsidRPr="00B46214">
              <w:rPr>
                <w:rFonts w:cstheme="minorHAnsi"/>
                <w:spacing w:val="9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sosnowych</w:t>
            </w:r>
          </w:p>
        </w:tc>
        <w:tc>
          <w:tcPr>
            <w:tcW w:w="1264" w:type="dxa"/>
          </w:tcPr>
          <w:p w14:paraId="73211094" w14:textId="684AACE1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685F31A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BCC17A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F2649FB" w14:textId="77777777" w:rsidTr="00E06A1B">
        <w:tc>
          <w:tcPr>
            <w:tcW w:w="2907" w:type="dxa"/>
          </w:tcPr>
          <w:p w14:paraId="0264DE43" w14:textId="5CBEEB4C" w:rsidR="001626D2" w:rsidRPr="00E777AB" w:rsidRDefault="001626D2" w:rsidP="00E777AB">
            <w:r w:rsidRPr="00E777AB">
              <w:t>Baza danych pomiarowych monitoringu technicznego w Puszczy Białowieskiej</w:t>
            </w:r>
          </w:p>
        </w:tc>
        <w:tc>
          <w:tcPr>
            <w:tcW w:w="1264" w:type="dxa"/>
          </w:tcPr>
          <w:p w14:paraId="72AF6204" w14:textId="77C0A4FD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D501DB4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59062A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EF66A52" w14:textId="77777777" w:rsidTr="00E06A1B">
        <w:tc>
          <w:tcPr>
            <w:tcW w:w="2907" w:type="dxa"/>
          </w:tcPr>
          <w:p w14:paraId="61487486" w14:textId="578352EF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pomiarowych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monitoringu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biologicznego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33AB1059" w14:textId="13D721F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49EEDB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013497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B4BABAA" w14:textId="77777777" w:rsidTr="00E06A1B">
        <w:tc>
          <w:tcPr>
            <w:tcW w:w="2907" w:type="dxa"/>
          </w:tcPr>
          <w:p w14:paraId="6822A745" w14:textId="0E4539D2" w:rsidR="001626D2" w:rsidRPr="00E777AB" w:rsidRDefault="001626D2" w:rsidP="00E777AB">
            <w:r w:rsidRPr="00E777AB">
              <w:t>Rejestr środków ochrony roślin dopuszczonych do stosowania w leśnictwie</w:t>
            </w:r>
          </w:p>
        </w:tc>
        <w:tc>
          <w:tcPr>
            <w:tcW w:w="1264" w:type="dxa"/>
          </w:tcPr>
          <w:p w14:paraId="1477F53C" w14:textId="1BE6B740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907B93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85A4D1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6C1ED9" w14:textId="77777777" w:rsidTr="00E06A1B">
        <w:tc>
          <w:tcPr>
            <w:tcW w:w="2907" w:type="dxa"/>
          </w:tcPr>
          <w:p w14:paraId="2A629608" w14:textId="027BA685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teledetekcyjnych</w:t>
            </w:r>
            <w:r w:rsidRPr="00B46214">
              <w:rPr>
                <w:rFonts w:cstheme="minorHAnsi"/>
                <w:spacing w:val="37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dla</w:t>
            </w:r>
            <w:r w:rsidRPr="00B46214">
              <w:rPr>
                <w:rFonts w:cstheme="minorHAnsi"/>
                <w:spacing w:val="37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obszaru</w:t>
            </w:r>
            <w:r w:rsidR="00AA1AB7">
              <w:rPr>
                <w:rFonts w:cstheme="minorHAnsi"/>
                <w:w w:val="95"/>
              </w:rPr>
              <w:t xml:space="preserve"> 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Leśnego Kompleksu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Promocyjnego "Sudety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Zachodnie"</w:t>
            </w:r>
          </w:p>
        </w:tc>
        <w:tc>
          <w:tcPr>
            <w:tcW w:w="1264" w:type="dxa"/>
          </w:tcPr>
          <w:p w14:paraId="23226941" w14:textId="3F3E9543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A2CACD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EF09AB7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DFAB6D6" w14:textId="77777777" w:rsidTr="00E06A1B">
        <w:tc>
          <w:tcPr>
            <w:tcW w:w="2907" w:type="dxa"/>
          </w:tcPr>
          <w:p w14:paraId="3FEB2FD9" w14:textId="26450397" w:rsidR="001626D2" w:rsidRPr="00E777AB" w:rsidRDefault="001626D2" w:rsidP="00E777AB">
            <w:r w:rsidRPr="00E777AB">
              <w:t>Repozytorium danych teledetekcyjnych dla obszaru dzielnic Bielany i Żoliborz (m.st. Warszawa)</w:t>
            </w:r>
          </w:p>
        </w:tc>
        <w:tc>
          <w:tcPr>
            <w:tcW w:w="1264" w:type="dxa"/>
          </w:tcPr>
          <w:p w14:paraId="3C977E8F" w14:textId="0B66663E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ADF0EEA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A4BEE1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CFB9478" w14:textId="77777777" w:rsidTr="00E06A1B">
        <w:tc>
          <w:tcPr>
            <w:tcW w:w="2907" w:type="dxa"/>
          </w:tcPr>
          <w:p w14:paraId="36A0576F" w14:textId="5590B3BE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w w:val="95"/>
              </w:rPr>
              <w:t>Baz</w:t>
            </w:r>
            <w:r w:rsidR="00484252">
              <w:rPr>
                <w:rFonts w:cstheme="minorHAnsi"/>
                <w:w w:val="95"/>
              </w:rPr>
              <w:t>a</w:t>
            </w:r>
            <w:r w:rsidRPr="00B46214">
              <w:rPr>
                <w:rFonts w:cstheme="minorHAnsi"/>
                <w:spacing w:val="36"/>
                <w:w w:val="95"/>
              </w:rPr>
              <w:t xml:space="preserve"> </w:t>
            </w:r>
            <w:r w:rsidRPr="00E777AB">
              <w:t xml:space="preserve">danych </w:t>
            </w:r>
            <w:proofErr w:type="spellStart"/>
            <w:r w:rsidRPr="00E777AB">
              <w:t>georeferencyjnych</w:t>
            </w:r>
            <w:proofErr w:type="spellEnd"/>
            <w:r w:rsidR="00174F40" w:rsidRPr="00E777AB">
              <w:t xml:space="preserve"> </w:t>
            </w:r>
            <w:r w:rsidRPr="00E777AB">
              <w:t xml:space="preserve"> terenów podmokłych</w:t>
            </w:r>
          </w:p>
        </w:tc>
        <w:tc>
          <w:tcPr>
            <w:tcW w:w="1264" w:type="dxa"/>
          </w:tcPr>
          <w:p w14:paraId="4046FB71" w14:textId="5EF0FC5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E28E7C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250B34F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4EF5372" w14:textId="77777777" w:rsidTr="00E06A1B">
        <w:tc>
          <w:tcPr>
            <w:tcW w:w="2907" w:type="dxa"/>
          </w:tcPr>
          <w:p w14:paraId="1FCDEA17" w14:textId="2C6111FC" w:rsidR="001626D2" w:rsidRPr="00E777AB" w:rsidRDefault="001626D2" w:rsidP="00E777AB">
            <w:r w:rsidRPr="00E777AB">
              <w:t>Baza źródłowych danych pomiarowych dot. obradzanie nasion modrzewia</w:t>
            </w:r>
          </w:p>
        </w:tc>
        <w:tc>
          <w:tcPr>
            <w:tcW w:w="1264" w:type="dxa"/>
          </w:tcPr>
          <w:p w14:paraId="399A30E6" w14:textId="09392819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B52B866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F7920E1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4A39385" w14:textId="77777777" w:rsidTr="00E06A1B">
        <w:tc>
          <w:tcPr>
            <w:tcW w:w="2907" w:type="dxa"/>
          </w:tcPr>
          <w:p w14:paraId="41FE6583" w14:textId="5CAFDC29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źródłowych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pomiarowych dot. wpływu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trzebieży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różnym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nasileniu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 xml:space="preserve">na </w:t>
            </w:r>
            <w:r w:rsidRPr="00B46214">
              <w:rPr>
                <w:rFonts w:cstheme="minorHAnsi"/>
              </w:rPr>
              <w:lastRenderedPageBreak/>
              <w:t>wzrost drzewostanów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sosnowych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oraz</w:t>
            </w:r>
            <w:r w:rsidRPr="00B46214">
              <w:rPr>
                <w:rFonts w:cstheme="minorHAnsi"/>
                <w:spacing w:val="3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wybranych</w:t>
            </w:r>
            <w:r w:rsidR="00AA1AB7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elementów środowiska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leśnego</w:t>
            </w:r>
          </w:p>
        </w:tc>
        <w:tc>
          <w:tcPr>
            <w:tcW w:w="1264" w:type="dxa"/>
          </w:tcPr>
          <w:p w14:paraId="57893BDD" w14:textId="5E0D56A4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lastRenderedPageBreak/>
              <w:t>31.03.2027</w:t>
            </w:r>
          </w:p>
        </w:tc>
        <w:tc>
          <w:tcPr>
            <w:tcW w:w="1494" w:type="dxa"/>
          </w:tcPr>
          <w:p w14:paraId="46CA6EF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F10DAB7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2779F67" w14:textId="77777777" w:rsidTr="00E06A1B">
        <w:tc>
          <w:tcPr>
            <w:tcW w:w="2907" w:type="dxa"/>
          </w:tcPr>
          <w:p w14:paraId="7298A00F" w14:textId="322B0BE2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źródłowych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pomiarowych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dot.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wieloletnich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pomiarów drzewostanów 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Powierzchniach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B46214">
              <w:rPr>
                <w:rFonts w:cstheme="minorHAnsi"/>
              </w:rPr>
              <w:t>Schwappachowskich</w:t>
            </w:r>
            <w:proofErr w:type="spellEnd"/>
          </w:p>
        </w:tc>
        <w:tc>
          <w:tcPr>
            <w:tcW w:w="1264" w:type="dxa"/>
          </w:tcPr>
          <w:p w14:paraId="64416100" w14:textId="1A3D1D54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B331916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25643E6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37582AC" w14:textId="77777777" w:rsidTr="00E06A1B">
        <w:tc>
          <w:tcPr>
            <w:tcW w:w="2907" w:type="dxa"/>
          </w:tcPr>
          <w:p w14:paraId="19137794" w14:textId="619DF24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Rejestr cech gleb 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powierzchniach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badawczych</w:t>
            </w:r>
            <w:r w:rsidR="00AA1AB7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15"/>
              </w:rPr>
              <w:t xml:space="preserve"> </w:t>
            </w:r>
            <w:r w:rsidRPr="00B46214">
              <w:rPr>
                <w:rFonts w:cstheme="minorHAnsi"/>
              </w:rPr>
              <w:t>wybranych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rejonach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Polski</w:t>
            </w:r>
          </w:p>
        </w:tc>
        <w:tc>
          <w:tcPr>
            <w:tcW w:w="1264" w:type="dxa"/>
          </w:tcPr>
          <w:p w14:paraId="1ADF19EC" w14:textId="40C1C4E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BF22C3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496ACF2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C6BF09F" w14:textId="77777777" w:rsidTr="00E06A1B">
        <w:tc>
          <w:tcPr>
            <w:tcW w:w="2907" w:type="dxa"/>
          </w:tcPr>
          <w:p w14:paraId="2817AB77" w14:textId="03FAF847" w:rsidR="001626D2" w:rsidRPr="00E777AB" w:rsidRDefault="001626D2" w:rsidP="00E777AB">
            <w:r w:rsidRPr="00E777AB">
              <w:t>Rejestr parametrów właściwości sorpcyjne gleb leśnych w wybranych lokalizacjach w Polsce</w:t>
            </w:r>
          </w:p>
        </w:tc>
        <w:tc>
          <w:tcPr>
            <w:tcW w:w="1264" w:type="dxa"/>
          </w:tcPr>
          <w:p w14:paraId="2F19AA1B" w14:textId="396DCACA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9F984B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3A2177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9F8832" w14:textId="77777777" w:rsidTr="00E06A1B">
        <w:tc>
          <w:tcPr>
            <w:tcW w:w="2907" w:type="dxa"/>
          </w:tcPr>
          <w:p w14:paraId="34DA16A3" w14:textId="7638A6E6" w:rsidR="001626D2" w:rsidRPr="00E777AB" w:rsidRDefault="001626D2" w:rsidP="00E777AB">
            <w:r w:rsidRPr="00E777AB">
              <w:t>Rejestr występowania metali ciężkich w glebach leśnych wybranych lokalizacjach w Polsce</w:t>
            </w:r>
          </w:p>
        </w:tc>
        <w:tc>
          <w:tcPr>
            <w:tcW w:w="1264" w:type="dxa"/>
          </w:tcPr>
          <w:p w14:paraId="2DA34641" w14:textId="64AB4D9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BCAF9B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4D9B91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6F2097F" w14:textId="77777777" w:rsidTr="00E06A1B">
        <w:tc>
          <w:tcPr>
            <w:tcW w:w="2907" w:type="dxa"/>
          </w:tcPr>
          <w:p w14:paraId="72559E83" w14:textId="1E633E35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  <w:spacing w:val="-1"/>
              </w:rPr>
              <w:t>Dane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przestrzenne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i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opisowe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dotyczące obszarów Natura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2000</w:t>
            </w:r>
          </w:p>
        </w:tc>
        <w:tc>
          <w:tcPr>
            <w:tcW w:w="1264" w:type="dxa"/>
          </w:tcPr>
          <w:p w14:paraId="59AF0BE9" w14:textId="2C5D88C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B68E17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19E09FC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7116B49" w14:textId="77777777" w:rsidTr="00E06A1B">
        <w:tc>
          <w:tcPr>
            <w:tcW w:w="2907" w:type="dxa"/>
          </w:tcPr>
          <w:p w14:paraId="505AD203" w14:textId="7EAF1594" w:rsidR="001626D2" w:rsidRPr="00B46214" w:rsidRDefault="001626D2" w:rsidP="001626D2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Informacje przestrzenne i opisowe z centralnego rejestru form ochrony przyrody</w:t>
            </w:r>
          </w:p>
        </w:tc>
        <w:tc>
          <w:tcPr>
            <w:tcW w:w="1264" w:type="dxa"/>
          </w:tcPr>
          <w:p w14:paraId="4737AD7B" w14:textId="1ACBC5B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E07333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54444D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9E1C8B2" w14:textId="77777777" w:rsidTr="00E06A1B">
        <w:tc>
          <w:tcPr>
            <w:tcW w:w="2907" w:type="dxa"/>
          </w:tcPr>
          <w:p w14:paraId="2CC07217" w14:textId="03F1B307" w:rsidR="001626D2" w:rsidRPr="00B46214" w:rsidRDefault="001626D2" w:rsidP="001626D2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Dane przestrzenne i opisowe o inwazyjnych gatunkach obcych</w:t>
            </w:r>
          </w:p>
        </w:tc>
        <w:tc>
          <w:tcPr>
            <w:tcW w:w="1264" w:type="dxa"/>
          </w:tcPr>
          <w:p w14:paraId="6DE5A3C2" w14:textId="67F9BD48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DC84DA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857C30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43D0AA3" w14:textId="77777777" w:rsidTr="00E06A1B">
        <w:tc>
          <w:tcPr>
            <w:tcW w:w="2907" w:type="dxa"/>
          </w:tcPr>
          <w:p w14:paraId="67E66F33" w14:textId="66913889" w:rsidR="001626D2" w:rsidRPr="00FA1E03" w:rsidRDefault="001626D2" w:rsidP="00FA1E03">
            <w:r w:rsidRPr="00FA1E03">
              <w:t>Dokumenty planistyczne dla rezerwatów przyrody i obszarów Natura 2000</w:t>
            </w:r>
          </w:p>
        </w:tc>
        <w:tc>
          <w:tcPr>
            <w:tcW w:w="1264" w:type="dxa"/>
          </w:tcPr>
          <w:p w14:paraId="0E44F1F7" w14:textId="166CB1A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033C91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537441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A8D766B" w14:textId="77777777" w:rsidTr="00E06A1B">
        <w:tc>
          <w:tcPr>
            <w:tcW w:w="2907" w:type="dxa"/>
          </w:tcPr>
          <w:p w14:paraId="44CFF3F9" w14:textId="5865331E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  <w:spacing w:val="-2"/>
              </w:rPr>
              <w:t>Dane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w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wykazie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krajowych</w:t>
            </w:r>
            <w:r w:rsidR="00623795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wyznaczonych obszarów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chronionych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–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(CDDA</w:t>
            </w:r>
            <w:r w:rsidR="00C54AF8">
              <w:rPr>
                <w:rFonts w:cstheme="minorHAnsi"/>
              </w:rPr>
              <w:t>)</w:t>
            </w:r>
          </w:p>
        </w:tc>
        <w:tc>
          <w:tcPr>
            <w:tcW w:w="1264" w:type="dxa"/>
          </w:tcPr>
          <w:p w14:paraId="78CF77C6" w14:textId="1B08557D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A32E70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DD6F54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5F3FB91" w14:textId="77777777" w:rsidTr="00E06A1B">
        <w:tc>
          <w:tcPr>
            <w:tcW w:w="2907" w:type="dxa"/>
          </w:tcPr>
          <w:p w14:paraId="6F27E458" w14:textId="2B4C6328" w:rsidR="001626D2" w:rsidRPr="00623795" w:rsidRDefault="001626D2" w:rsidP="00623795">
            <w:r w:rsidRPr="00623795">
              <w:t>Krajowe regiony biogeograficzne</w:t>
            </w:r>
          </w:p>
        </w:tc>
        <w:tc>
          <w:tcPr>
            <w:tcW w:w="1264" w:type="dxa"/>
          </w:tcPr>
          <w:p w14:paraId="6870049E" w14:textId="62E75783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C6E1CF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759AAA3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2C91501" w14:textId="77777777" w:rsidTr="00E06A1B">
        <w:tc>
          <w:tcPr>
            <w:tcW w:w="2907" w:type="dxa"/>
          </w:tcPr>
          <w:p w14:paraId="7A88118D" w14:textId="511B828F" w:rsidR="001626D2" w:rsidRPr="00623795" w:rsidRDefault="001626D2" w:rsidP="00623795">
            <w:r w:rsidRPr="00623795">
              <w:t>Dane wchodzące w skład sprawozdań na temat udzielanych odstępstw od przepisów dotyczących ochrony gatunkowej</w:t>
            </w:r>
          </w:p>
        </w:tc>
        <w:tc>
          <w:tcPr>
            <w:tcW w:w="1264" w:type="dxa"/>
          </w:tcPr>
          <w:p w14:paraId="5116401D" w14:textId="5F97D79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DA675F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089857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4F2BD4C" w14:textId="77777777" w:rsidTr="00E06A1B">
        <w:tc>
          <w:tcPr>
            <w:tcW w:w="2907" w:type="dxa"/>
          </w:tcPr>
          <w:p w14:paraId="1CF639DB" w14:textId="3D66E129" w:rsidR="001626D2" w:rsidRPr="00FA1E03" w:rsidRDefault="001626D2" w:rsidP="00FA1E03">
            <w:r w:rsidRPr="00FA1E03">
              <w:t>Informacje przestrzenne i opisowe dotyczące rozmieszczenia gatunków i siedlisk chronionych prawem</w:t>
            </w:r>
            <w:r w:rsidR="00C54AF8" w:rsidRPr="00FA1E03">
              <w:t xml:space="preserve"> </w:t>
            </w:r>
            <w:r w:rsidRPr="00FA1E03">
              <w:t>krajowym</w:t>
            </w:r>
          </w:p>
        </w:tc>
        <w:tc>
          <w:tcPr>
            <w:tcW w:w="1264" w:type="dxa"/>
          </w:tcPr>
          <w:p w14:paraId="2D1642BA" w14:textId="60151740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A0AADF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6BFBE43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7B68771" w14:textId="77777777" w:rsidTr="00E06A1B">
        <w:tc>
          <w:tcPr>
            <w:tcW w:w="2907" w:type="dxa"/>
          </w:tcPr>
          <w:p w14:paraId="60FE0451" w14:textId="2781B061" w:rsidR="001626D2" w:rsidRPr="00FA1E03" w:rsidRDefault="001626D2" w:rsidP="00FA1E03">
            <w:r w:rsidRPr="00FA1E03">
              <w:t>Informacje o każdej rozpoczętej, prowadzonej i zakończo</w:t>
            </w:r>
            <w:r w:rsidRPr="00FA1E03">
              <w:lastRenderedPageBreak/>
              <w:t>nej strategicznej ocenie oddziaływania na środowisko projektów polityk,</w:t>
            </w:r>
            <w:r w:rsidR="00FA1E03" w:rsidRPr="00FA1E03">
              <w:t xml:space="preserve"> </w:t>
            </w:r>
            <w:r w:rsidRPr="00FA1E03">
              <w:t xml:space="preserve"> strategii, planów lub programów, w tym transgranicznym oddziaływaniu na środowisko w tym wybrane kopie dokumentów (z możliwością wyszukiwania po słowach kluczowych)</w:t>
            </w:r>
          </w:p>
        </w:tc>
        <w:tc>
          <w:tcPr>
            <w:tcW w:w="1264" w:type="dxa"/>
          </w:tcPr>
          <w:p w14:paraId="0BF87F21" w14:textId="512EBBAE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lastRenderedPageBreak/>
              <w:t>31.03.2027</w:t>
            </w:r>
          </w:p>
        </w:tc>
        <w:tc>
          <w:tcPr>
            <w:tcW w:w="1494" w:type="dxa"/>
          </w:tcPr>
          <w:p w14:paraId="5731D77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E23350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5376EC0" w14:textId="77777777" w:rsidTr="00E06A1B">
        <w:tc>
          <w:tcPr>
            <w:tcW w:w="2907" w:type="dxa"/>
          </w:tcPr>
          <w:p w14:paraId="4E3CA69C" w14:textId="2ED8C4E0" w:rsidR="001626D2" w:rsidRPr="00623795" w:rsidRDefault="001626D2" w:rsidP="00623795">
            <w:r w:rsidRPr="00623795">
              <w:t>Informacje o ocenie oddziaływania przedsięwzięcia mogącego zawsze znacząco oddziaływać na środowisko w</w:t>
            </w:r>
            <w:r w:rsidR="00FA1E03" w:rsidRPr="00623795">
              <w:t xml:space="preserve"> </w:t>
            </w:r>
            <w:r w:rsidRPr="00623795">
              <w:t>ramach postępowania w sprawie wydania decyzji o środowiskowych uwarunkowaniach, w tym transgranicznym oddziaływaniu na środowisko w tym wybrane kopie dokumentów (z możliwością wyszukiwania po słowach kluczowych)</w:t>
            </w:r>
          </w:p>
        </w:tc>
        <w:tc>
          <w:tcPr>
            <w:tcW w:w="1264" w:type="dxa"/>
          </w:tcPr>
          <w:p w14:paraId="07D082D2" w14:textId="2429EA3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537651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92E030B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AD61A68" w14:textId="77777777" w:rsidTr="00E06A1B">
        <w:tc>
          <w:tcPr>
            <w:tcW w:w="2907" w:type="dxa"/>
          </w:tcPr>
          <w:p w14:paraId="5D13220D" w14:textId="290AD1B7" w:rsidR="001626D2" w:rsidRPr="00623795" w:rsidRDefault="001626D2" w:rsidP="00623795">
            <w:r w:rsidRPr="00623795">
              <w:t>Informacje o ocenie oddziaływania przedsięwzięcia mogącego potencjalnie znacząco oddziaływać na środowisko w ramach postępowania w sprawie wydania decyzji o środowiskowych uwarunkowaniach, w tym transgranicznym oddziaływaniu na środowisko w tym wybrane kopie dokumentów (z możliwością wyszukiwania po słowach kluczowych)</w:t>
            </w:r>
          </w:p>
        </w:tc>
        <w:tc>
          <w:tcPr>
            <w:tcW w:w="1264" w:type="dxa"/>
          </w:tcPr>
          <w:p w14:paraId="420E2BBB" w14:textId="150E2CC1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4B08B1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3D3AE6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B5B03F9" w14:textId="77777777" w:rsidTr="00386BD8">
        <w:trPr>
          <w:trHeight w:val="2243"/>
        </w:trPr>
        <w:tc>
          <w:tcPr>
            <w:tcW w:w="2907" w:type="dxa"/>
          </w:tcPr>
          <w:p w14:paraId="5EBEA39C" w14:textId="407B8BE5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o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ponownej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ocenie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oddziaływania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przedsięwzięcia 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środowisko, w tym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transgranicznym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 xml:space="preserve">oddziaływaniu </w:t>
            </w:r>
            <w:r w:rsidRPr="00B46214">
              <w:rPr>
                <w:rFonts w:cstheme="minorHAnsi"/>
              </w:rPr>
              <w:t>na środowisko</w:t>
            </w:r>
            <w:r w:rsidR="00FA1E03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 tym wybrane kopie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dokumentów (z możliwością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wyszukiwania po słowach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kluczowych)</w:t>
            </w:r>
          </w:p>
        </w:tc>
        <w:tc>
          <w:tcPr>
            <w:tcW w:w="1264" w:type="dxa"/>
          </w:tcPr>
          <w:p w14:paraId="52979254" w14:textId="770AEC09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BD5879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9C08FD6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8CB1AF9" w14:textId="77777777" w:rsidTr="00E06A1B">
        <w:tc>
          <w:tcPr>
            <w:tcW w:w="2907" w:type="dxa"/>
          </w:tcPr>
          <w:p w14:paraId="42CDD58E" w14:textId="6D5B9B2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 o ocenie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oddziaływania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przedsięwzięcia na </w:t>
            </w:r>
            <w:r w:rsidRPr="00623795">
              <w:t xml:space="preserve">obszary Natura 2000 w tym wybrane kopie dokumentów (z </w:t>
            </w:r>
            <w:r w:rsidRPr="00623795">
              <w:lastRenderedPageBreak/>
              <w:t>możliwością wyszukiwania po słowach kluczowych)</w:t>
            </w:r>
          </w:p>
        </w:tc>
        <w:tc>
          <w:tcPr>
            <w:tcW w:w="1264" w:type="dxa"/>
          </w:tcPr>
          <w:p w14:paraId="6D868C8A" w14:textId="50FF8B7D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lastRenderedPageBreak/>
              <w:t>31.03.2027</w:t>
            </w:r>
          </w:p>
        </w:tc>
        <w:tc>
          <w:tcPr>
            <w:tcW w:w="1494" w:type="dxa"/>
          </w:tcPr>
          <w:p w14:paraId="5DCA6FC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3044C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F64D6D4" w14:textId="77777777" w:rsidTr="00E06A1B">
        <w:tc>
          <w:tcPr>
            <w:tcW w:w="2907" w:type="dxa"/>
          </w:tcPr>
          <w:p w14:paraId="19B7F28D" w14:textId="0270D999" w:rsidR="001626D2" w:rsidRPr="00623795" w:rsidRDefault="001626D2" w:rsidP="00623795">
            <w:r w:rsidRPr="00623795">
              <w:t xml:space="preserve">Informacje nt. organizacji zarejestrowanych w systemie </w:t>
            </w:r>
            <w:proofErr w:type="spellStart"/>
            <w:r w:rsidRPr="00623795">
              <w:t>ekozarządzania</w:t>
            </w:r>
            <w:proofErr w:type="spellEnd"/>
            <w:r w:rsidRPr="00623795">
              <w:t xml:space="preserve"> i audytu EMAS</w:t>
            </w:r>
          </w:p>
        </w:tc>
        <w:tc>
          <w:tcPr>
            <w:tcW w:w="1264" w:type="dxa"/>
          </w:tcPr>
          <w:p w14:paraId="40E0C24C" w14:textId="790E0DFA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98AA47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6D5492C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C473B11" w14:textId="77777777" w:rsidTr="00E06A1B">
        <w:tc>
          <w:tcPr>
            <w:tcW w:w="2907" w:type="dxa"/>
          </w:tcPr>
          <w:p w14:paraId="547011C3" w14:textId="504524C0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Informacje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bezpośrednich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zagrożeń szkodą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środowisku i szkód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środowisku</w:t>
            </w:r>
          </w:p>
        </w:tc>
        <w:tc>
          <w:tcPr>
            <w:tcW w:w="1264" w:type="dxa"/>
          </w:tcPr>
          <w:p w14:paraId="6A663A22" w14:textId="4007562B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ED1117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597669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E1C1331" w14:textId="77777777" w:rsidTr="00E06A1B">
        <w:tc>
          <w:tcPr>
            <w:tcW w:w="2907" w:type="dxa"/>
          </w:tcPr>
          <w:p w14:paraId="0EBF4D42" w14:textId="0F97083E" w:rsidR="001626D2" w:rsidRPr="00FA1E03" w:rsidRDefault="001626D2" w:rsidP="00FA1E03">
            <w:r w:rsidRPr="00FA1E03">
              <w:t>Informacje o historycznych zanieczyszczeń powierzchni</w:t>
            </w:r>
            <w:r w:rsidR="003473B7" w:rsidRPr="00FA1E03">
              <w:t xml:space="preserve"> </w:t>
            </w:r>
            <w:r w:rsidRPr="00FA1E03">
              <w:t xml:space="preserve"> </w:t>
            </w:r>
            <w:r w:rsidR="00173AA0" w:rsidRPr="00FA1E03">
              <w:t xml:space="preserve">  </w:t>
            </w:r>
            <w:r w:rsidRPr="00FA1E03">
              <w:t>ziemi</w:t>
            </w:r>
          </w:p>
        </w:tc>
        <w:tc>
          <w:tcPr>
            <w:tcW w:w="1264" w:type="dxa"/>
          </w:tcPr>
          <w:p w14:paraId="5C03A428" w14:textId="2B3B21A3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2BD81C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296533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1C2D3A8" w14:textId="77777777" w:rsidTr="00E06A1B">
        <w:tc>
          <w:tcPr>
            <w:tcW w:w="2907" w:type="dxa"/>
          </w:tcPr>
          <w:p w14:paraId="362C3A3D" w14:textId="2C72E4D3" w:rsidR="001626D2" w:rsidRPr="00FA1E03" w:rsidRDefault="001626D2" w:rsidP="00FA1E03">
            <w:r w:rsidRPr="00FA1E03">
              <w:t>Udostępnione cechy wraz z powiązanymi z nimi metadanymi Banku Danych</w:t>
            </w:r>
            <w:r w:rsidR="00FA1E03">
              <w:t xml:space="preserve"> </w:t>
            </w:r>
            <w:r w:rsidRPr="00FA1E03">
              <w:t>Lokalnych</w:t>
            </w:r>
          </w:p>
        </w:tc>
        <w:tc>
          <w:tcPr>
            <w:tcW w:w="1264" w:type="dxa"/>
          </w:tcPr>
          <w:p w14:paraId="59C3013D" w14:textId="55D479B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9135B2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69CA06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82DDA2F" w14:textId="77777777" w:rsidTr="00E06A1B">
        <w:tc>
          <w:tcPr>
            <w:tcW w:w="2907" w:type="dxa"/>
          </w:tcPr>
          <w:p w14:paraId="180D5CC8" w14:textId="32180276" w:rsidR="001626D2" w:rsidRPr="00FA1E03" w:rsidRDefault="001626D2" w:rsidP="00FA1E03">
            <w:r w:rsidRPr="00FA1E03">
              <w:t>Udostępnione zasoby treści artykułów opublikowanych na biznes.gov.pl do pobierania przez API</w:t>
            </w:r>
          </w:p>
        </w:tc>
        <w:tc>
          <w:tcPr>
            <w:tcW w:w="1264" w:type="dxa"/>
          </w:tcPr>
          <w:p w14:paraId="53AD2625" w14:textId="6096EC7D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49D29D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C5AF320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DD2685D" w14:textId="77777777" w:rsidTr="00E06A1B">
        <w:tc>
          <w:tcPr>
            <w:tcW w:w="2907" w:type="dxa"/>
          </w:tcPr>
          <w:p w14:paraId="6F60E675" w14:textId="1E07A911" w:rsidR="001626D2" w:rsidRPr="00FA1E03" w:rsidRDefault="001626D2" w:rsidP="00FA1E03">
            <w:r w:rsidRPr="00FA1E03">
              <w:t>Udostępniony zasób w postaci listy kodów PKD do pobierania przez API</w:t>
            </w:r>
          </w:p>
        </w:tc>
        <w:tc>
          <w:tcPr>
            <w:tcW w:w="1264" w:type="dxa"/>
          </w:tcPr>
          <w:p w14:paraId="737610A2" w14:textId="29A685C4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3691A0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21940A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6E1982B" w14:textId="77777777" w:rsidTr="00E06A1B">
        <w:tc>
          <w:tcPr>
            <w:tcW w:w="2907" w:type="dxa"/>
          </w:tcPr>
          <w:p w14:paraId="03CF448D" w14:textId="30F29F93" w:rsidR="001626D2" w:rsidRPr="003D76E0" w:rsidRDefault="001626D2" w:rsidP="003D76E0">
            <w:r w:rsidRPr="003D76E0">
              <w:t xml:space="preserve">Udostępniony zasób z danymi </w:t>
            </w:r>
            <w:r w:rsidR="003D76E0" w:rsidRPr="003D76E0">
              <w:t xml:space="preserve"> </w:t>
            </w:r>
            <w:r w:rsidRPr="003D76E0">
              <w:t>o koncesjach, licencjach i zezwoleniach (RDR) do pobierania przez API</w:t>
            </w:r>
          </w:p>
        </w:tc>
        <w:tc>
          <w:tcPr>
            <w:tcW w:w="1264" w:type="dxa"/>
          </w:tcPr>
          <w:p w14:paraId="41857A50" w14:textId="6B0BD782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8B2258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5569D6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3A45CA1" w14:textId="77777777" w:rsidTr="00E06A1B">
        <w:tc>
          <w:tcPr>
            <w:tcW w:w="2907" w:type="dxa"/>
          </w:tcPr>
          <w:p w14:paraId="2592729D" w14:textId="73826520" w:rsidR="001626D2" w:rsidRPr="00FA1E03" w:rsidRDefault="001626D2" w:rsidP="00FA1E03">
            <w:r w:rsidRPr="00FA1E03">
              <w:t>Udostępniony zasób dot. statystyk z realizacji e-usług w Biznes.gov.pl do pobierania przez API</w:t>
            </w:r>
          </w:p>
        </w:tc>
        <w:tc>
          <w:tcPr>
            <w:tcW w:w="1264" w:type="dxa"/>
          </w:tcPr>
          <w:p w14:paraId="7E43C314" w14:textId="359F7B20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89FD28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65B324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155C7C2A" w14:textId="77777777" w:rsidTr="00E06A1B">
        <w:tc>
          <w:tcPr>
            <w:tcW w:w="2907" w:type="dxa"/>
          </w:tcPr>
          <w:p w14:paraId="690C61FD" w14:textId="7E4A26DA" w:rsidR="00567B6E" w:rsidRPr="00D165E4" w:rsidRDefault="00D165E4" w:rsidP="00567B6E">
            <w:pPr>
              <w:rPr>
                <w:rFonts w:cstheme="minorHAnsi"/>
                <w:spacing w:val="-1"/>
              </w:rPr>
            </w:pPr>
            <w:r>
              <w:rPr>
                <w:rFonts w:cstheme="minorHAnsi"/>
                <w:spacing w:val="-1"/>
              </w:rPr>
              <w:t>D</w:t>
            </w:r>
            <w:r w:rsidRPr="00D165E4">
              <w:rPr>
                <w:rFonts w:cstheme="minorHAnsi"/>
                <w:spacing w:val="-1"/>
              </w:rPr>
              <w:t>ane w zakresie wpływu zanieczyszczeń powietrza na ekosystemy</w:t>
            </w:r>
            <w:r>
              <w:rPr>
                <w:rStyle w:val="Odwoanieprzypisudolnego"/>
                <w:rFonts w:cstheme="minorHAnsi"/>
                <w:spacing w:val="-1"/>
              </w:rPr>
              <w:footnoteReference w:id="4"/>
            </w:r>
          </w:p>
        </w:tc>
        <w:tc>
          <w:tcPr>
            <w:tcW w:w="1264" w:type="dxa"/>
          </w:tcPr>
          <w:p w14:paraId="1B181150" w14:textId="1528438D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55CDAD8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444D76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32E8E726" w14:textId="77777777" w:rsidTr="00E06A1B">
        <w:tc>
          <w:tcPr>
            <w:tcW w:w="2907" w:type="dxa"/>
          </w:tcPr>
          <w:p w14:paraId="54822087" w14:textId="25E37A84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Wyniki rocznych ocen jakości powietrza (np. klasyfikacja stref, metody wykorzystywane w ocenach, informacje o obszarach i przyczynach przekroczeń) w podziale na lata i województwa</w:t>
            </w:r>
          </w:p>
        </w:tc>
        <w:tc>
          <w:tcPr>
            <w:tcW w:w="1264" w:type="dxa"/>
          </w:tcPr>
          <w:p w14:paraId="1F26B6AC" w14:textId="6A8BF289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B3AB4A9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6317883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0FC644B" w14:textId="77777777" w:rsidTr="00E06A1B">
        <w:tc>
          <w:tcPr>
            <w:tcW w:w="2907" w:type="dxa"/>
          </w:tcPr>
          <w:p w14:paraId="74D74A26" w14:textId="0C5D0A85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Wyniki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wieloletnich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ocen</w:t>
            </w:r>
            <w:r w:rsidR="00AA1AB7">
              <w:rPr>
                <w:rFonts w:cstheme="minorHAnsi"/>
              </w:rPr>
              <w:t> 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="00AA1AB7">
              <w:rPr>
                <w:rFonts w:cstheme="minorHAnsi"/>
                <w:spacing w:val="-57"/>
              </w:rPr>
              <w:t xml:space="preserve">    </w:t>
            </w:r>
            <w:r w:rsidRPr="00B46214">
              <w:rPr>
                <w:rFonts w:cstheme="minorHAnsi"/>
              </w:rPr>
              <w:t>jakości powietrza (np.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klasyfikacja </w:t>
            </w:r>
            <w:r w:rsidRPr="00B46214">
              <w:rPr>
                <w:rFonts w:cstheme="minorHAnsi"/>
              </w:rPr>
              <w:lastRenderedPageBreak/>
              <w:t>stref, liczba</w:t>
            </w:r>
            <w:r w:rsidR="00AA1AB7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stanowisk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strefach)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podziale na lata 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województwa</w:t>
            </w:r>
          </w:p>
        </w:tc>
        <w:tc>
          <w:tcPr>
            <w:tcW w:w="1264" w:type="dxa"/>
          </w:tcPr>
          <w:p w14:paraId="024477D7" w14:textId="07ECB746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lastRenderedPageBreak/>
              <w:t>31.03.2027</w:t>
            </w:r>
          </w:p>
        </w:tc>
        <w:tc>
          <w:tcPr>
            <w:tcW w:w="1494" w:type="dxa"/>
          </w:tcPr>
          <w:p w14:paraId="17B6131A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F07956E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40AD1F91" w14:textId="77777777" w:rsidTr="00E06A1B">
        <w:tc>
          <w:tcPr>
            <w:tcW w:w="2907" w:type="dxa"/>
          </w:tcPr>
          <w:p w14:paraId="7E2CBAB7" w14:textId="0625DCA2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Informacje na temat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monitoringu składu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chemicznego pyłu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zawieszonego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PM2,5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(np.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wyniki pomiarów, metody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pomiarowe)</w:t>
            </w:r>
          </w:p>
        </w:tc>
        <w:tc>
          <w:tcPr>
            <w:tcW w:w="1264" w:type="dxa"/>
          </w:tcPr>
          <w:p w14:paraId="1503F851" w14:textId="68DA8073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459FC63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B344E50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0AA4F18" w14:textId="77777777" w:rsidTr="00E06A1B">
        <w:tc>
          <w:tcPr>
            <w:tcW w:w="2907" w:type="dxa"/>
          </w:tcPr>
          <w:p w14:paraId="79F1ED6E" w14:textId="68694643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Informacje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stosowaniu</w:t>
            </w:r>
            <w:r w:rsidR="00AA1AB7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referencyjnych metod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pomiarowych</w:t>
            </w:r>
          </w:p>
        </w:tc>
        <w:tc>
          <w:tcPr>
            <w:tcW w:w="1264" w:type="dxa"/>
          </w:tcPr>
          <w:p w14:paraId="512E8F2B" w14:textId="3D527939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237485B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DDF7578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7164271C" w14:textId="77777777" w:rsidTr="00E06A1B">
        <w:tc>
          <w:tcPr>
            <w:tcW w:w="2907" w:type="dxa"/>
          </w:tcPr>
          <w:p w14:paraId="6F9FBD98" w14:textId="28DBF933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Informacje o depozycji (dla wybranego zakresu czasu)</w:t>
            </w:r>
          </w:p>
        </w:tc>
        <w:tc>
          <w:tcPr>
            <w:tcW w:w="1264" w:type="dxa"/>
          </w:tcPr>
          <w:p w14:paraId="5E3960C2" w14:textId="7BE47B0F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A41EC15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E0ADA44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6D347C78" w14:textId="77777777" w:rsidTr="00E06A1B">
        <w:tc>
          <w:tcPr>
            <w:tcW w:w="2907" w:type="dxa"/>
          </w:tcPr>
          <w:p w14:paraId="1CDE90FE" w14:textId="1197FD3C" w:rsidR="00567B6E" w:rsidRPr="00623795" w:rsidRDefault="00567B6E" w:rsidP="00623795">
            <w:r w:rsidRPr="00623795">
              <w:t>Informacje dotyczące jednostek odpowiedzialnych za strategiczne mapy hałasu</w:t>
            </w:r>
          </w:p>
        </w:tc>
        <w:tc>
          <w:tcPr>
            <w:tcW w:w="1264" w:type="dxa"/>
          </w:tcPr>
          <w:p w14:paraId="216D2AAE" w14:textId="544A377A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40B16D8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878612A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0C2DC2A3" w14:textId="77777777" w:rsidTr="00E06A1B">
        <w:tc>
          <w:tcPr>
            <w:tcW w:w="2907" w:type="dxa"/>
          </w:tcPr>
          <w:p w14:paraId="5F8D90B7" w14:textId="4CA7B004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 o działaniach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zakresie ochrony przed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hałasem,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ich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kosztach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,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ocenie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efektywności kosztowej 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ocenie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relacji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koszt/korzyść</w:t>
            </w:r>
          </w:p>
        </w:tc>
        <w:tc>
          <w:tcPr>
            <w:tcW w:w="1264" w:type="dxa"/>
          </w:tcPr>
          <w:p w14:paraId="54F59319" w14:textId="5A401728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C18FF05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5FC53F6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6531A6E" w14:textId="77777777" w:rsidTr="00E06A1B">
        <w:tc>
          <w:tcPr>
            <w:tcW w:w="2907" w:type="dxa"/>
          </w:tcPr>
          <w:p w14:paraId="7EB1F8E4" w14:textId="4F79842C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Informacje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o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liczbie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ludności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eksponowanej na hałas dla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wskaźników LDWN &gt;= 55 </w:t>
            </w:r>
            <w:proofErr w:type="spellStart"/>
            <w:r w:rsidRPr="00B46214">
              <w:rPr>
                <w:rFonts w:cstheme="minorHAnsi"/>
              </w:rPr>
              <w:t>dB</w:t>
            </w:r>
            <w:proofErr w:type="spellEnd"/>
            <w:r w:rsidRPr="00B46214">
              <w:rPr>
                <w:rFonts w:cstheme="minorHAnsi"/>
                <w:spacing w:val="-58"/>
              </w:rPr>
              <w:t xml:space="preserve"> </w:t>
            </w:r>
            <w:r w:rsidRPr="00B46214">
              <w:rPr>
                <w:rFonts w:cstheme="minorHAnsi"/>
              </w:rPr>
              <w:t xml:space="preserve">lub LN &gt;=50 </w:t>
            </w:r>
            <w:proofErr w:type="spellStart"/>
            <w:r w:rsidRPr="00B46214">
              <w:rPr>
                <w:rFonts w:cstheme="minorHAnsi"/>
              </w:rPr>
              <w:t>dB</w:t>
            </w:r>
            <w:proofErr w:type="spellEnd"/>
            <w:r w:rsidRPr="00B46214">
              <w:rPr>
                <w:rFonts w:cstheme="minorHAnsi"/>
              </w:rPr>
              <w:t xml:space="preserve"> na obszarze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objętym programem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środowiska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przed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hałasem</w:t>
            </w:r>
          </w:p>
        </w:tc>
        <w:tc>
          <w:tcPr>
            <w:tcW w:w="1264" w:type="dxa"/>
          </w:tcPr>
          <w:p w14:paraId="0CA62FC7" w14:textId="2B57C0B9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E839CF7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A2987FE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58D2174E" w14:textId="77777777" w:rsidTr="00E06A1B">
        <w:tc>
          <w:tcPr>
            <w:tcW w:w="2907" w:type="dxa"/>
          </w:tcPr>
          <w:p w14:paraId="4921D093" w14:textId="22F5A444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Informacje o środkach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ochrony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przed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hałasem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już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istniejących na terenie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województwa/kraju</w:t>
            </w:r>
          </w:p>
        </w:tc>
        <w:tc>
          <w:tcPr>
            <w:tcW w:w="1264" w:type="dxa"/>
          </w:tcPr>
          <w:p w14:paraId="314B792F" w14:textId="67FC67BB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774DB7D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91514F7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37706C6A" w14:textId="77777777" w:rsidTr="00E06A1B">
        <w:tc>
          <w:tcPr>
            <w:tcW w:w="2907" w:type="dxa"/>
          </w:tcPr>
          <w:p w14:paraId="0C5BDCFB" w14:textId="6EFBE7DC" w:rsidR="00567B6E" w:rsidRPr="00623795" w:rsidRDefault="00567B6E" w:rsidP="00623795">
            <w:r w:rsidRPr="00623795">
              <w:t>Informacje o wartościach dopuszczalnych poziomów hałasu dla wskaźników LDWN i LN dla hałasu drogowego, kolejowego, lotniczego i instalacyjnego</w:t>
            </w:r>
          </w:p>
        </w:tc>
        <w:tc>
          <w:tcPr>
            <w:tcW w:w="1264" w:type="dxa"/>
          </w:tcPr>
          <w:p w14:paraId="3B393A43" w14:textId="52E02C62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D7CF535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DD7B610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19F10A80" w14:textId="77777777" w:rsidTr="00E06A1B">
        <w:tc>
          <w:tcPr>
            <w:tcW w:w="2907" w:type="dxa"/>
          </w:tcPr>
          <w:p w14:paraId="6E11F00C" w14:textId="1C84DFD8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Dane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z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Krajowego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Rejestru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Uwalniania i Transferu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Zanieczyszczeń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(PRTR)</w:t>
            </w:r>
          </w:p>
        </w:tc>
        <w:tc>
          <w:tcPr>
            <w:tcW w:w="1264" w:type="dxa"/>
          </w:tcPr>
          <w:p w14:paraId="4132E14A" w14:textId="747C1A94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7F9A122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EA7799C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7499952" w14:textId="77777777" w:rsidTr="00E06A1B">
        <w:tc>
          <w:tcPr>
            <w:tcW w:w="2907" w:type="dxa"/>
          </w:tcPr>
          <w:p w14:paraId="77E47200" w14:textId="000C5A25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Dane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z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Bazy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Poważne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Awarie</w:t>
            </w:r>
          </w:p>
        </w:tc>
        <w:tc>
          <w:tcPr>
            <w:tcW w:w="1264" w:type="dxa"/>
          </w:tcPr>
          <w:p w14:paraId="11F66A81" w14:textId="4E7E539E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5609E1F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9EDB22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41C5029" w14:textId="77777777" w:rsidTr="00E06A1B">
        <w:tc>
          <w:tcPr>
            <w:tcW w:w="2907" w:type="dxa"/>
          </w:tcPr>
          <w:p w14:paraId="7AB64148" w14:textId="1FC09C38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2"/>
              </w:rPr>
              <w:t xml:space="preserve">Program monitoringu </w:t>
            </w:r>
            <w:r w:rsidRPr="00B46214">
              <w:rPr>
                <w:rFonts w:cstheme="minorHAnsi"/>
                <w:spacing w:val="-1"/>
              </w:rPr>
              <w:t>wód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powierzchniowych</w:t>
            </w:r>
          </w:p>
        </w:tc>
        <w:tc>
          <w:tcPr>
            <w:tcW w:w="1264" w:type="dxa"/>
          </w:tcPr>
          <w:p w14:paraId="3CF35B72" w14:textId="4E43E346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F07FAA8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027DB7E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7EB6DCCC" w14:textId="77777777" w:rsidTr="00E06A1B">
        <w:tc>
          <w:tcPr>
            <w:tcW w:w="2907" w:type="dxa"/>
          </w:tcPr>
          <w:p w14:paraId="121F09C0" w14:textId="29B97027" w:rsidR="00567B6E" w:rsidRPr="00B46214" w:rsidRDefault="00567B6E" w:rsidP="00567B6E">
            <w:pPr>
              <w:rPr>
                <w:rFonts w:cstheme="minorHAnsi"/>
                <w:spacing w:val="-2"/>
              </w:rPr>
            </w:pPr>
            <w:r w:rsidRPr="00B46214">
              <w:rPr>
                <w:rFonts w:cstheme="minorHAnsi"/>
              </w:rPr>
              <w:t>Program monitoringu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jednolitych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części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wód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="00AA1AB7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podziemnych</w:t>
            </w:r>
          </w:p>
        </w:tc>
        <w:tc>
          <w:tcPr>
            <w:tcW w:w="1264" w:type="dxa"/>
          </w:tcPr>
          <w:p w14:paraId="4BC5D3A8" w14:textId="06FC82B2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F55A3C0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3780725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025B52D2" w14:textId="77777777" w:rsidTr="00E06A1B">
        <w:tc>
          <w:tcPr>
            <w:tcW w:w="2907" w:type="dxa"/>
          </w:tcPr>
          <w:p w14:paraId="54879B8E" w14:textId="4C9AE3B2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Metodyki oceny stanu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jednolitych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części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wód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podziemnych</w:t>
            </w:r>
          </w:p>
        </w:tc>
        <w:tc>
          <w:tcPr>
            <w:tcW w:w="1264" w:type="dxa"/>
          </w:tcPr>
          <w:p w14:paraId="71678122" w14:textId="2D989C9D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AD1DA6E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FB58926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EAC412A" w14:textId="77777777" w:rsidTr="00E06A1B">
        <w:tc>
          <w:tcPr>
            <w:tcW w:w="2907" w:type="dxa"/>
          </w:tcPr>
          <w:p w14:paraId="76321957" w14:textId="02134678" w:rsidR="001626D2" w:rsidRPr="00FA1E03" w:rsidRDefault="001626D2" w:rsidP="00FA1E03">
            <w:r w:rsidRPr="00FA1E03">
              <w:lastRenderedPageBreak/>
              <w:t>Identyfikacja znaczących i utrzymujących się trendów wzrostowych stężeń zanieczyszczeń (dokonywanej w ramach oceny stanu jednolitych części wód podziemnych)</w:t>
            </w:r>
          </w:p>
        </w:tc>
        <w:tc>
          <w:tcPr>
            <w:tcW w:w="1264" w:type="dxa"/>
          </w:tcPr>
          <w:p w14:paraId="7B0311FE" w14:textId="321EDB8E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FD64A1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AE42D5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87D2EC2" w:rsidR="004C1D48" w:rsidRPr="00F25348" w:rsidRDefault="004C1D48" w:rsidP="00754EEF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057D134E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 w:rsidR="0029364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0078" w:rsidRPr="002B50C0" w14:paraId="50A66C72" w14:textId="77777777" w:rsidTr="00881536">
        <w:tc>
          <w:tcPr>
            <w:tcW w:w="2547" w:type="dxa"/>
            <w:vAlign w:val="center"/>
          </w:tcPr>
          <w:p w14:paraId="20B36869" w14:textId="77632CE9" w:rsidR="00530078" w:rsidRPr="00AC4B62" w:rsidRDefault="00530078" w:rsidP="00530078">
            <w:pPr>
              <w:rPr>
                <w:rFonts w:ascii="Arial" w:hAnsi="Arial" w:cs="Arial"/>
                <w:color w:val="0070C0"/>
              </w:rPr>
            </w:pPr>
            <w:r w:rsidRPr="00AC4B62">
              <w:rPr>
                <w:rFonts w:cs="Calibri"/>
                <w:color w:val="000000"/>
              </w:rPr>
              <w:t xml:space="preserve">Opracowanie materiałów szkoleniowych Akademii Danych </w:t>
            </w:r>
          </w:p>
        </w:tc>
        <w:tc>
          <w:tcPr>
            <w:tcW w:w="1701" w:type="dxa"/>
          </w:tcPr>
          <w:p w14:paraId="1DB94B1B" w14:textId="4B228F2E" w:rsidR="00530078" w:rsidRPr="00AC4B62" w:rsidRDefault="00530078" w:rsidP="00530078">
            <w:pPr>
              <w:rPr>
                <w:rFonts w:ascii="Arial" w:hAnsi="Arial" w:cs="Arial"/>
                <w:color w:val="0070C0"/>
              </w:rPr>
            </w:pPr>
            <w:r w:rsidRPr="00F5786B">
              <w:t>15.05.2025</w:t>
            </w:r>
          </w:p>
        </w:tc>
        <w:tc>
          <w:tcPr>
            <w:tcW w:w="1843" w:type="dxa"/>
          </w:tcPr>
          <w:p w14:paraId="6882FECF" w14:textId="66084B07" w:rsidR="00530078" w:rsidRPr="00141A92" w:rsidRDefault="00530078" w:rsidP="005300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1A23F40D" w:rsidR="00530078" w:rsidRPr="000073E7" w:rsidRDefault="00530078" w:rsidP="00530078">
            <w:pPr>
              <w:rPr>
                <w:rFonts w:cstheme="minorHAnsi"/>
                <w:color w:val="0070C0"/>
              </w:rPr>
            </w:pPr>
            <w:r w:rsidRPr="000073E7">
              <w:rPr>
                <w:rFonts w:cstheme="minorHAnsi"/>
              </w:rPr>
              <w:t>Nie dotyczy</w:t>
            </w:r>
          </w:p>
        </w:tc>
      </w:tr>
      <w:tr w:rsidR="00530078" w:rsidRPr="002B50C0" w14:paraId="1B20B5BF" w14:textId="77777777" w:rsidTr="00045C8D">
        <w:tc>
          <w:tcPr>
            <w:tcW w:w="2547" w:type="dxa"/>
          </w:tcPr>
          <w:p w14:paraId="0E21C4F9" w14:textId="77777777" w:rsidR="00831616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Zakup sprzętu informatycznego (GDOŚ)</w:t>
            </w:r>
            <w:r w:rsidR="006E3591">
              <w:rPr>
                <w:rFonts w:cs="Calibri"/>
                <w:color w:val="000000"/>
              </w:rPr>
              <w:t xml:space="preserve"> </w:t>
            </w:r>
          </w:p>
          <w:p w14:paraId="7B314E0F" w14:textId="21F9FB13" w:rsidR="00530078" w:rsidRPr="00AC4B62" w:rsidRDefault="00174F40" w:rsidP="00530078">
            <w:pPr>
              <w:rPr>
                <w:rFonts w:cs="Calibri"/>
                <w:color w:val="000000"/>
              </w:rPr>
            </w:pPr>
            <w:r>
              <w:rPr>
                <w:sz w:val="16"/>
                <w:szCs w:val="16"/>
              </w:rPr>
              <w:t>(</w:t>
            </w:r>
            <w:r w:rsidR="003C66BC" w:rsidRPr="003C66BC">
              <w:rPr>
                <w:i/>
                <w:iCs/>
                <w:sz w:val="16"/>
                <w:szCs w:val="16"/>
              </w:rPr>
              <w:t>serwer, rozbudowa macierzy produkcyjnej o dużej wydajności, dodatkowe licencje do oprogramowania zabezpieczające dane na serwerach aplikacyjnych i bazodanowych; rozszerzenie pojemności macierzy na kopie zapasowe</w:t>
            </w:r>
            <w:r w:rsidR="003C66BC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2D8C97D3" w14:textId="07DBBC58" w:rsidR="00530078" w:rsidRPr="00AC4B62" w:rsidRDefault="00530078" w:rsidP="00530078">
            <w:pPr>
              <w:rPr>
                <w:color w:val="000000"/>
              </w:rPr>
            </w:pPr>
            <w:r w:rsidRPr="00F5786B">
              <w:t>01.08.2025</w:t>
            </w:r>
          </w:p>
        </w:tc>
        <w:tc>
          <w:tcPr>
            <w:tcW w:w="1843" w:type="dxa"/>
          </w:tcPr>
          <w:p w14:paraId="05A95598" w14:textId="67332DC6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shd w:val="clear" w:color="auto" w:fill="auto"/>
          </w:tcPr>
          <w:p w14:paraId="18F5F8A1" w14:textId="770745F8" w:rsidR="00783D03" w:rsidRPr="00831616" w:rsidRDefault="00783D03" w:rsidP="00754EEF">
            <w:pPr>
              <w:pStyle w:val="Akapitzlist"/>
              <w:numPr>
                <w:ilvl w:val="0"/>
                <w:numId w:val="4"/>
              </w:numPr>
              <w:ind w:left="317"/>
              <w:rPr>
                <w:rFonts w:cstheme="minorHAnsi"/>
              </w:rPr>
            </w:pPr>
            <w:r w:rsidRPr="00831616">
              <w:rPr>
                <w:rFonts w:cstheme="minorHAnsi"/>
              </w:rPr>
              <w:t>Nazwa systemu: Zintegrowana</w:t>
            </w:r>
          </w:p>
          <w:p w14:paraId="1523DDFC" w14:textId="06F53A64" w:rsidR="00783D03" w:rsidRPr="00831616" w:rsidRDefault="00783D03" w:rsidP="00B92B5F">
            <w:pPr>
              <w:ind w:left="317"/>
              <w:rPr>
                <w:rFonts w:cstheme="minorHAnsi"/>
              </w:rPr>
            </w:pPr>
            <w:r w:rsidRPr="00831616">
              <w:rPr>
                <w:rFonts w:cstheme="minorHAnsi"/>
              </w:rPr>
              <w:t>baza danych, Rejestr EMAS, Rejestr</w:t>
            </w:r>
            <w:r w:rsidR="00B92B5F">
              <w:rPr>
                <w:rFonts w:cstheme="minorHAnsi"/>
              </w:rPr>
              <w:t xml:space="preserve"> </w:t>
            </w:r>
            <w:r w:rsidRPr="00831616">
              <w:rPr>
                <w:rFonts w:cstheme="minorHAnsi"/>
              </w:rPr>
              <w:t>bezpośrednich zagrożeń szkodą w środowisku i szkód w środowisku, Rejestr</w:t>
            </w:r>
            <w:r w:rsidR="003C66BC" w:rsidRPr="00831616">
              <w:rPr>
                <w:rFonts w:cstheme="minorHAnsi"/>
              </w:rPr>
              <w:t xml:space="preserve"> </w:t>
            </w:r>
            <w:r w:rsidRPr="00831616">
              <w:rPr>
                <w:rFonts w:cstheme="minorHAnsi"/>
              </w:rPr>
              <w:t>historycznych zanieczyszczeń powierzchni ziemi, Bank Danych o</w:t>
            </w:r>
            <w:r w:rsidR="003C66BC" w:rsidRPr="00831616">
              <w:rPr>
                <w:rFonts w:cstheme="minorHAnsi"/>
              </w:rPr>
              <w:t xml:space="preserve"> </w:t>
            </w:r>
            <w:r w:rsidRPr="00831616">
              <w:rPr>
                <w:rFonts w:cstheme="minorHAnsi"/>
              </w:rPr>
              <w:t>Zasobach Przyrodniczych, Baz</w:t>
            </w:r>
            <w:r w:rsidR="00EF359A">
              <w:rPr>
                <w:rFonts w:cstheme="minorHAnsi"/>
              </w:rPr>
              <w:t>a</w:t>
            </w:r>
            <w:r w:rsidRPr="00831616">
              <w:rPr>
                <w:rFonts w:cstheme="minorHAnsi"/>
              </w:rPr>
              <w:t xml:space="preserve"> danych o ocenach oddziaływania na środowisko</w:t>
            </w:r>
            <w:r w:rsidR="003C66BC" w:rsidRPr="00831616">
              <w:rPr>
                <w:rFonts w:cstheme="minorHAnsi"/>
              </w:rPr>
              <w:t xml:space="preserve">. </w:t>
            </w:r>
          </w:p>
          <w:p w14:paraId="0E3DC2F0" w14:textId="4EC98F1F" w:rsidR="00783D03" w:rsidRPr="00045C8D" w:rsidRDefault="00113BBA" w:rsidP="00754EEF">
            <w:pPr>
              <w:pStyle w:val="Akapitzlist"/>
              <w:numPr>
                <w:ilvl w:val="0"/>
                <w:numId w:val="4"/>
              </w:numPr>
              <w:ind w:left="317" w:hanging="317"/>
              <w:rPr>
                <w:rFonts w:cstheme="minorHAnsi"/>
              </w:rPr>
            </w:pPr>
            <w:r w:rsidRPr="00045C8D">
              <w:rPr>
                <w:rFonts w:cstheme="minorHAnsi"/>
              </w:rPr>
              <w:t xml:space="preserve">Opis zależności: </w:t>
            </w:r>
            <w:r w:rsidR="00391913" w:rsidRPr="00045C8D">
              <w:rPr>
                <w:rFonts w:cstheme="minorHAnsi"/>
              </w:rPr>
              <w:t xml:space="preserve">Korzystanie. </w:t>
            </w:r>
          </w:p>
          <w:p w14:paraId="4C4556D3" w14:textId="56750F8F" w:rsidR="00783D03" w:rsidRPr="00783D03" w:rsidRDefault="00113BBA" w:rsidP="00754EEF">
            <w:pPr>
              <w:pStyle w:val="Akapitzlist"/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5C8D">
              <w:rPr>
                <w:rFonts w:cstheme="minorHAnsi"/>
              </w:rPr>
              <w:t xml:space="preserve">Status: </w:t>
            </w:r>
            <w:r w:rsidR="00391913" w:rsidRPr="00045C8D">
              <w:rPr>
                <w:rFonts w:cstheme="minorHAnsi"/>
              </w:rPr>
              <w:t>Analizowanie</w:t>
            </w:r>
            <w:r w:rsidR="00B92B5F" w:rsidRPr="00045C8D">
              <w:rPr>
                <w:rFonts w:cstheme="minorHAnsi"/>
              </w:rPr>
              <w:t>.</w:t>
            </w:r>
          </w:p>
        </w:tc>
      </w:tr>
      <w:tr w:rsidR="00530078" w:rsidRPr="002B50C0" w14:paraId="444D0064" w14:textId="77777777" w:rsidTr="00881536">
        <w:tc>
          <w:tcPr>
            <w:tcW w:w="2547" w:type="dxa"/>
            <w:vAlign w:val="center"/>
          </w:tcPr>
          <w:p w14:paraId="5914C5AF" w14:textId="77777777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 xml:space="preserve">Zmodyfikowany system biznes.gov.pl (MRiT) w zakresie budowy API do </w:t>
            </w:r>
          </w:p>
          <w:p w14:paraId="2A534683" w14:textId="0CF09DC0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pobierania kodów PKD i API do pobierania treści artykułów</w:t>
            </w:r>
          </w:p>
        </w:tc>
        <w:tc>
          <w:tcPr>
            <w:tcW w:w="1701" w:type="dxa"/>
          </w:tcPr>
          <w:p w14:paraId="57C4DFB0" w14:textId="13D52D46" w:rsidR="00530078" w:rsidRPr="00AC4B62" w:rsidRDefault="00530078" w:rsidP="00530078">
            <w:pPr>
              <w:rPr>
                <w:color w:val="000000"/>
              </w:rPr>
            </w:pPr>
            <w:r w:rsidRPr="00F5786B">
              <w:t>01.04.2026</w:t>
            </w:r>
          </w:p>
        </w:tc>
        <w:tc>
          <w:tcPr>
            <w:tcW w:w="1843" w:type="dxa"/>
          </w:tcPr>
          <w:p w14:paraId="36C64372" w14:textId="316FE3CA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5D68349" w14:textId="5DBA0359" w:rsidR="00783D03" w:rsidRDefault="00783D03" w:rsidP="00754EEF">
            <w:pPr>
              <w:pStyle w:val="Akapitzlist"/>
              <w:numPr>
                <w:ilvl w:val="0"/>
                <w:numId w:val="5"/>
              </w:numPr>
              <w:ind w:left="317"/>
              <w:rPr>
                <w:rFonts w:cstheme="minorHAnsi"/>
              </w:rPr>
            </w:pPr>
            <w:r w:rsidRPr="00391913">
              <w:rPr>
                <w:rFonts w:cstheme="minorHAnsi"/>
              </w:rPr>
              <w:t xml:space="preserve">Nazwa systemu: </w:t>
            </w:r>
            <w:r w:rsidR="00391913" w:rsidRPr="00391913">
              <w:rPr>
                <w:rFonts w:cstheme="minorHAnsi"/>
              </w:rPr>
              <w:t>Bi</w:t>
            </w:r>
            <w:r w:rsidR="00B92B5F">
              <w:rPr>
                <w:rFonts w:cstheme="minorHAnsi"/>
              </w:rPr>
              <w:t>z</w:t>
            </w:r>
            <w:r w:rsidR="00391913" w:rsidRPr="00391913">
              <w:rPr>
                <w:rFonts w:cstheme="minorHAnsi"/>
              </w:rPr>
              <w:t>nes.gov.pl</w:t>
            </w:r>
          </w:p>
          <w:p w14:paraId="0CF99646" w14:textId="441F57E1" w:rsidR="00391913" w:rsidRDefault="00AF318C" w:rsidP="00754EEF">
            <w:pPr>
              <w:pStyle w:val="Akapitzlist"/>
              <w:numPr>
                <w:ilvl w:val="0"/>
                <w:numId w:val="5"/>
              </w:num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391913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6F164474" w14:textId="052D137B" w:rsidR="008F65EB" w:rsidRPr="00113BBA" w:rsidRDefault="00AF318C" w:rsidP="00754EEF">
            <w:pPr>
              <w:pStyle w:val="Akapitzlist"/>
              <w:numPr>
                <w:ilvl w:val="0"/>
                <w:numId w:val="5"/>
              </w:num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391913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</w:tc>
      </w:tr>
      <w:tr w:rsidR="00530078" w:rsidRPr="002B50C0" w14:paraId="6C49EC94" w14:textId="77777777" w:rsidTr="00881536">
        <w:tc>
          <w:tcPr>
            <w:tcW w:w="2547" w:type="dxa"/>
            <w:vAlign w:val="center"/>
          </w:tcPr>
          <w:p w14:paraId="0DCA2898" w14:textId="6B05CFE4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Zmodyfikowany system Hurtownia Danych CEIDG (MRiT) w zakresie zmiany oprogramowania Aplikacji Raportowej, w tym zwiększenie liczby jednostkowych raportów w Hurtowni Danych oraz rozbudowa API HD publicznego o dane dotyczące koncesji, licencji i zezwoleń (API HD RDR)</w:t>
            </w:r>
          </w:p>
        </w:tc>
        <w:tc>
          <w:tcPr>
            <w:tcW w:w="1701" w:type="dxa"/>
          </w:tcPr>
          <w:p w14:paraId="1F8415BB" w14:textId="74369DD5" w:rsidR="00530078" w:rsidRPr="00AC4B62" w:rsidRDefault="00530078" w:rsidP="00530078">
            <w:pPr>
              <w:rPr>
                <w:color w:val="000000"/>
              </w:rPr>
            </w:pPr>
            <w:r w:rsidRPr="00F5786B">
              <w:t>01.08.2026</w:t>
            </w:r>
          </w:p>
        </w:tc>
        <w:tc>
          <w:tcPr>
            <w:tcW w:w="1843" w:type="dxa"/>
          </w:tcPr>
          <w:p w14:paraId="2942577D" w14:textId="2C829493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C872D28" w14:textId="77777777" w:rsidR="00B42339" w:rsidRPr="00B42339" w:rsidRDefault="00B42339" w:rsidP="00754EEF">
            <w:pPr>
              <w:pStyle w:val="Akapitzlist"/>
              <w:numPr>
                <w:ilvl w:val="0"/>
                <w:numId w:val="6"/>
              </w:numPr>
              <w:ind w:left="317"/>
              <w:rPr>
                <w:rFonts w:cstheme="minorHAnsi"/>
              </w:rPr>
            </w:pPr>
            <w:r w:rsidRPr="00391913">
              <w:rPr>
                <w:rFonts w:cstheme="minorHAnsi"/>
              </w:rPr>
              <w:t xml:space="preserve">Nazwa systemu: </w:t>
            </w:r>
            <w:r w:rsidRPr="00B42339">
              <w:rPr>
                <w:rFonts w:cstheme="minorHAnsi"/>
              </w:rPr>
              <w:t>Hurtowania</w:t>
            </w:r>
          </w:p>
          <w:p w14:paraId="2BD2089F" w14:textId="156A4CBD" w:rsidR="00B42339" w:rsidRDefault="00B42339" w:rsidP="00113BBA">
            <w:pPr>
              <w:pStyle w:val="Akapitzlist"/>
              <w:ind w:left="317"/>
              <w:rPr>
                <w:rFonts w:cstheme="minorHAnsi"/>
              </w:rPr>
            </w:pPr>
            <w:r w:rsidRPr="00B42339">
              <w:rPr>
                <w:rFonts w:cstheme="minorHAnsi"/>
              </w:rPr>
              <w:t xml:space="preserve">Danych </w:t>
            </w:r>
            <w:proofErr w:type="spellStart"/>
            <w:r w:rsidRPr="00B42339">
              <w:rPr>
                <w:rFonts w:cstheme="minorHAnsi"/>
              </w:rPr>
              <w:t>CEiDG</w:t>
            </w:r>
            <w:proofErr w:type="spellEnd"/>
            <w:r w:rsidRPr="00B42339">
              <w:rPr>
                <w:rFonts w:cstheme="minorHAnsi"/>
              </w:rPr>
              <w:t>.</w:t>
            </w:r>
          </w:p>
          <w:p w14:paraId="33A179F4" w14:textId="6F192809" w:rsidR="00B42339" w:rsidRDefault="00B41BEA" w:rsidP="00754EEF">
            <w:pPr>
              <w:pStyle w:val="Akapitzlist"/>
              <w:numPr>
                <w:ilvl w:val="0"/>
                <w:numId w:val="6"/>
              </w:num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B42339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712324DB" w14:textId="1AFE12C4" w:rsidR="008F65EB" w:rsidRPr="00113BBA" w:rsidRDefault="00B41BEA" w:rsidP="00754EEF">
            <w:pPr>
              <w:pStyle w:val="Akapitzlist"/>
              <w:numPr>
                <w:ilvl w:val="0"/>
                <w:numId w:val="6"/>
              </w:numPr>
              <w:ind w:left="317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B42339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</w:tc>
      </w:tr>
      <w:tr w:rsidR="00530078" w:rsidRPr="002B50C0" w14:paraId="4D38A099" w14:textId="77777777" w:rsidTr="00881536">
        <w:tc>
          <w:tcPr>
            <w:tcW w:w="2547" w:type="dxa"/>
          </w:tcPr>
          <w:p w14:paraId="1A2D25DD" w14:textId="1075E76D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lastRenderedPageBreak/>
              <w:t xml:space="preserve">Portal w zakresie analizy danych o środowisku zgromadzonych w GIOŚ </w:t>
            </w:r>
          </w:p>
        </w:tc>
        <w:tc>
          <w:tcPr>
            <w:tcW w:w="1701" w:type="dxa"/>
          </w:tcPr>
          <w:p w14:paraId="51124276" w14:textId="6E51F88D" w:rsidR="00530078" w:rsidRPr="00AC4B62" w:rsidRDefault="00530078" w:rsidP="00530078">
            <w:pPr>
              <w:rPr>
                <w:color w:val="000000"/>
              </w:rPr>
            </w:pPr>
            <w:r w:rsidRPr="00F5786B">
              <w:t>31.12.2026</w:t>
            </w:r>
          </w:p>
        </w:tc>
        <w:tc>
          <w:tcPr>
            <w:tcW w:w="1843" w:type="dxa"/>
          </w:tcPr>
          <w:p w14:paraId="448C8507" w14:textId="288A9D3A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DD8476A" w14:textId="2EDC5B4B" w:rsidR="00530078" w:rsidRDefault="00530078" w:rsidP="005300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  <w:tr w:rsidR="00530078" w:rsidRPr="002B50C0" w14:paraId="23CABA23" w14:textId="77777777" w:rsidTr="00881536">
        <w:tc>
          <w:tcPr>
            <w:tcW w:w="2547" w:type="dxa"/>
          </w:tcPr>
          <w:p w14:paraId="5E7A61CA" w14:textId="335389F6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Repozytorium otwartych danych badawczych Instytutu Badawczego Leśnictwa</w:t>
            </w:r>
          </w:p>
        </w:tc>
        <w:tc>
          <w:tcPr>
            <w:tcW w:w="1701" w:type="dxa"/>
          </w:tcPr>
          <w:p w14:paraId="18067D45" w14:textId="59B922F2" w:rsidR="00530078" w:rsidRPr="00AC4B62" w:rsidRDefault="00530078" w:rsidP="00530078">
            <w:pPr>
              <w:rPr>
                <w:color w:val="000000"/>
              </w:rPr>
            </w:pPr>
            <w:r w:rsidRPr="00F5786B">
              <w:t>28.02.2027</w:t>
            </w:r>
          </w:p>
        </w:tc>
        <w:tc>
          <w:tcPr>
            <w:tcW w:w="1843" w:type="dxa"/>
            <w:vAlign w:val="center"/>
          </w:tcPr>
          <w:p w14:paraId="4C006F59" w14:textId="68BE7B08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8B3D14D" w14:textId="77777777" w:rsidR="00E3389D" w:rsidRDefault="00E3389D" w:rsidP="00754EEF">
            <w:pPr>
              <w:pStyle w:val="Akapitzlist"/>
              <w:numPr>
                <w:ilvl w:val="0"/>
                <w:numId w:val="7"/>
              </w:numPr>
              <w:ind w:left="459"/>
              <w:rPr>
                <w:rFonts w:cstheme="minorHAnsi"/>
              </w:rPr>
            </w:pPr>
            <w:r w:rsidRPr="00391913">
              <w:rPr>
                <w:rFonts w:cstheme="minorHAnsi"/>
              </w:rPr>
              <w:t xml:space="preserve">Nazwa systemu: </w:t>
            </w:r>
            <w:r>
              <w:rPr>
                <w:rFonts w:cstheme="minorHAnsi"/>
              </w:rPr>
              <w:t>dane.gov.pl</w:t>
            </w:r>
          </w:p>
          <w:p w14:paraId="657154EE" w14:textId="351BC485" w:rsidR="00E3389D" w:rsidRDefault="00B41BEA" w:rsidP="00754EEF">
            <w:pPr>
              <w:pStyle w:val="Akapitzlist"/>
              <w:numPr>
                <w:ilvl w:val="0"/>
                <w:numId w:val="7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E3389D">
              <w:rPr>
                <w:rFonts w:cstheme="minorHAnsi"/>
              </w:rPr>
              <w:t>Wspieranie</w:t>
            </w:r>
            <w:r w:rsidR="00B92B5F">
              <w:rPr>
                <w:rFonts w:cstheme="minorHAnsi"/>
              </w:rPr>
              <w:t>.</w:t>
            </w:r>
          </w:p>
          <w:p w14:paraId="47D4261F" w14:textId="028DDEE5" w:rsidR="00E3389D" w:rsidRPr="00391913" w:rsidRDefault="00B41BEA" w:rsidP="00754EEF">
            <w:pPr>
              <w:pStyle w:val="Akapitzlist"/>
              <w:numPr>
                <w:ilvl w:val="0"/>
                <w:numId w:val="7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C57EA">
              <w:rPr>
                <w:rFonts w:cstheme="minorHAnsi"/>
              </w:rPr>
              <w:t>M</w:t>
            </w:r>
            <w:r w:rsidR="00326C37">
              <w:rPr>
                <w:rFonts w:cstheme="minorHAnsi"/>
              </w:rPr>
              <w:t>odelowanie biznesowe</w:t>
            </w:r>
            <w:r w:rsidR="00B92B5F">
              <w:rPr>
                <w:rFonts w:cstheme="minorHAnsi"/>
              </w:rPr>
              <w:t>.</w:t>
            </w:r>
          </w:p>
          <w:p w14:paraId="47BC7469" w14:textId="2A0143C4" w:rsidR="00E3389D" w:rsidRDefault="00E3389D" w:rsidP="008F65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30078" w:rsidRPr="002B50C0" w14:paraId="7EE8CB67" w14:textId="77777777" w:rsidTr="00881536">
        <w:tc>
          <w:tcPr>
            <w:tcW w:w="2547" w:type="dxa"/>
          </w:tcPr>
          <w:p w14:paraId="49158CEC" w14:textId="43D036DD" w:rsidR="00530078" w:rsidRPr="00AC4B62" w:rsidRDefault="00530078" w:rsidP="00530078">
            <w:pPr>
              <w:rPr>
                <w:rFonts w:cs="Calibri"/>
                <w:color w:val="000000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t>Interfejsy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– </w:t>
            </w:r>
            <w:proofErr w:type="spellStart"/>
            <w:r w:rsidRPr="00AC4B62">
              <w:rPr>
                <w:rFonts w:cs="Calibri"/>
                <w:color w:val="000000"/>
                <w:lang w:val="en-GB"/>
              </w:rPr>
              <w:t>MRiT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</w:t>
            </w:r>
          </w:p>
        </w:tc>
        <w:tc>
          <w:tcPr>
            <w:tcW w:w="1701" w:type="dxa"/>
          </w:tcPr>
          <w:p w14:paraId="5ACC2781" w14:textId="2E7E8325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65145DAC" w14:textId="6E82CE40" w:rsidR="00530078" w:rsidRPr="00173AA0" w:rsidRDefault="00530078" w:rsidP="00530078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A10EF63" w14:textId="11ECE98C" w:rsidR="00D45111" w:rsidRPr="00D45111" w:rsidRDefault="00D45111" w:rsidP="00754EEF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  <w:r w:rsidRPr="00D45111">
              <w:rPr>
                <w:rFonts w:cstheme="minorHAnsi"/>
              </w:rPr>
              <w:t>Nazwa systemu: Biznes.gov.pl</w:t>
            </w:r>
          </w:p>
          <w:p w14:paraId="16BC5BC5" w14:textId="48C848FF" w:rsidR="00D45111" w:rsidRPr="00D45111" w:rsidRDefault="00B41BEA" w:rsidP="00754EEF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D45111" w:rsidRPr="00D45111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53194DE3" w14:textId="46A52DC3" w:rsidR="00D45111" w:rsidRDefault="00B41BEA" w:rsidP="00754EEF">
            <w:pPr>
              <w:pStyle w:val="Akapitzlist"/>
              <w:numPr>
                <w:ilvl w:val="0"/>
                <w:numId w:val="8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45111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09351EF0" w14:textId="77777777" w:rsidR="00D45111" w:rsidRDefault="00D45111" w:rsidP="00113BBA">
            <w:pPr>
              <w:ind w:left="459"/>
              <w:rPr>
                <w:rFonts w:cstheme="minorHAnsi"/>
              </w:rPr>
            </w:pPr>
          </w:p>
          <w:p w14:paraId="2C925436" w14:textId="739CC015" w:rsidR="00D45111" w:rsidRPr="00D45111" w:rsidRDefault="00D45111" w:rsidP="00754EEF">
            <w:pPr>
              <w:pStyle w:val="Akapitzlist"/>
              <w:numPr>
                <w:ilvl w:val="0"/>
                <w:numId w:val="10"/>
              </w:numPr>
              <w:ind w:left="459"/>
              <w:rPr>
                <w:rFonts w:cstheme="minorHAnsi"/>
              </w:rPr>
            </w:pPr>
            <w:r w:rsidRPr="00D45111">
              <w:rPr>
                <w:rFonts w:cstheme="minorHAnsi"/>
              </w:rPr>
              <w:t>Nazwa systemu: Hurtowania</w:t>
            </w:r>
          </w:p>
          <w:p w14:paraId="04B55697" w14:textId="77777777" w:rsidR="00D45111" w:rsidRDefault="00D45111" w:rsidP="00113BBA">
            <w:pPr>
              <w:pStyle w:val="Akapitzlist"/>
              <w:ind w:left="459"/>
              <w:rPr>
                <w:rFonts w:cstheme="minorHAnsi"/>
              </w:rPr>
            </w:pPr>
            <w:r w:rsidRPr="00B42339">
              <w:rPr>
                <w:rFonts w:cstheme="minorHAnsi"/>
              </w:rPr>
              <w:t xml:space="preserve">Danych </w:t>
            </w:r>
            <w:proofErr w:type="spellStart"/>
            <w:r w:rsidRPr="00B42339">
              <w:rPr>
                <w:rFonts w:cstheme="minorHAnsi"/>
              </w:rPr>
              <w:t>CEiDG</w:t>
            </w:r>
            <w:proofErr w:type="spellEnd"/>
            <w:r w:rsidRPr="00B42339">
              <w:rPr>
                <w:rFonts w:cstheme="minorHAnsi"/>
              </w:rPr>
              <w:t>.</w:t>
            </w:r>
          </w:p>
          <w:p w14:paraId="3BC79075" w14:textId="49D9647C" w:rsidR="00D45111" w:rsidRPr="00D45111" w:rsidRDefault="00B41BEA" w:rsidP="00754EEF">
            <w:pPr>
              <w:pStyle w:val="Akapitzlist"/>
              <w:numPr>
                <w:ilvl w:val="0"/>
                <w:numId w:val="10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D45111" w:rsidRPr="00D45111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71FDBBC8" w14:textId="33F0D04D" w:rsidR="00D45111" w:rsidRDefault="00B41BEA" w:rsidP="00754EEF">
            <w:pPr>
              <w:pStyle w:val="Akapitzlist"/>
              <w:numPr>
                <w:ilvl w:val="0"/>
                <w:numId w:val="10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45111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0CCDD595" w14:textId="77777777" w:rsidR="00D45111" w:rsidRPr="00D45111" w:rsidRDefault="00D45111" w:rsidP="00113BBA">
            <w:pPr>
              <w:ind w:left="459"/>
              <w:rPr>
                <w:rFonts w:cstheme="minorHAnsi"/>
              </w:rPr>
            </w:pPr>
          </w:p>
          <w:p w14:paraId="4F877FFB" w14:textId="3873D8FD" w:rsidR="00D45111" w:rsidRPr="00D45111" w:rsidRDefault="00D45111" w:rsidP="00754EEF">
            <w:pPr>
              <w:pStyle w:val="Akapitzlist"/>
              <w:numPr>
                <w:ilvl w:val="0"/>
                <w:numId w:val="9"/>
              </w:numPr>
              <w:ind w:left="459"/>
              <w:rPr>
                <w:rFonts w:cstheme="minorHAnsi"/>
              </w:rPr>
            </w:pPr>
            <w:r w:rsidRPr="00D45111">
              <w:rPr>
                <w:rFonts w:cstheme="minorHAnsi"/>
              </w:rPr>
              <w:t>Nazwa systemu: dane.gov.pl</w:t>
            </w:r>
            <w:r w:rsidR="00B92B5F">
              <w:rPr>
                <w:rFonts w:cstheme="minorHAnsi"/>
              </w:rPr>
              <w:t>.</w:t>
            </w:r>
          </w:p>
          <w:p w14:paraId="1C45ABA2" w14:textId="4F583288" w:rsidR="00D45111" w:rsidRPr="00D45111" w:rsidRDefault="00B41BEA" w:rsidP="00754EEF">
            <w:pPr>
              <w:pStyle w:val="Akapitzlist"/>
              <w:numPr>
                <w:ilvl w:val="0"/>
                <w:numId w:val="9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D45111" w:rsidRPr="00D45111">
              <w:rPr>
                <w:rFonts w:cstheme="minorHAnsi"/>
              </w:rPr>
              <w:t>Wspieranie</w:t>
            </w:r>
            <w:r w:rsidR="00B92B5F">
              <w:rPr>
                <w:rFonts w:cstheme="minorHAnsi"/>
              </w:rPr>
              <w:t>.</w:t>
            </w:r>
          </w:p>
          <w:p w14:paraId="595A7935" w14:textId="09A4620A" w:rsidR="00D45111" w:rsidRPr="009574C2" w:rsidRDefault="00B41BEA" w:rsidP="00754EEF">
            <w:pPr>
              <w:pStyle w:val="Akapitzlist"/>
              <w:numPr>
                <w:ilvl w:val="0"/>
                <w:numId w:val="9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45111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</w:tc>
      </w:tr>
      <w:tr w:rsidR="00530078" w:rsidRPr="002B50C0" w14:paraId="1C9B6248" w14:textId="77777777" w:rsidTr="00881536">
        <w:tc>
          <w:tcPr>
            <w:tcW w:w="2547" w:type="dxa"/>
          </w:tcPr>
          <w:p w14:paraId="08F499AC" w14:textId="1016171C" w:rsidR="00530078" w:rsidRPr="00AC4B62" w:rsidRDefault="00530078" w:rsidP="00530078">
            <w:pPr>
              <w:rPr>
                <w:rFonts w:cs="Calibri"/>
                <w:color w:val="000000"/>
                <w:lang w:val="en-GB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t>Interfejs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- GUS </w:t>
            </w:r>
          </w:p>
        </w:tc>
        <w:tc>
          <w:tcPr>
            <w:tcW w:w="1701" w:type="dxa"/>
          </w:tcPr>
          <w:p w14:paraId="2AB81F25" w14:textId="4679E521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748FA91A" w14:textId="2B2F601E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05148DD" w14:textId="314A2043" w:rsidR="007E6EA6" w:rsidRDefault="007E6EA6" w:rsidP="00754EEF">
            <w:pPr>
              <w:pStyle w:val="Akapitzlist"/>
              <w:numPr>
                <w:ilvl w:val="0"/>
                <w:numId w:val="11"/>
              </w:numPr>
              <w:ind w:left="459" w:hanging="284"/>
              <w:rPr>
                <w:rFonts w:cstheme="minorHAnsi"/>
              </w:rPr>
            </w:pPr>
            <w:r w:rsidRPr="007E6EA6">
              <w:rPr>
                <w:rFonts w:cstheme="minorHAnsi"/>
              </w:rPr>
              <w:t xml:space="preserve">Nazwa systemu: </w:t>
            </w:r>
            <w:r w:rsidR="00E874A4">
              <w:rPr>
                <w:rFonts w:cstheme="minorHAnsi"/>
              </w:rPr>
              <w:t>Bank Danych Lokalnych</w:t>
            </w:r>
            <w:r w:rsidR="00B92B5F">
              <w:rPr>
                <w:rFonts w:cstheme="minorHAnsi"/>
              </w:rPr>
              <w:t>.</w:t>
            </w:r>
            <w:r w:rsidR="00E874A4">
              <w:rPr>
                <w:rFonts w:cstheme="minorHAnsi"/>
              </w:rPr>
              <w:t xml:space="preserve"> </w:t>
            </w:r>
          </w:p>
          <w:p w14:paraId="39651FFA" w14:textId="03C48B00" w:rsidR="007E6EA6" w:rsidRPr="007E6EA6" w:rsidRDefault="00B41BEA" w:rsidP="00754EEF">
            <w:pPr>
              <w:pStyle w:val="Akapitzlist"/>
              <w:numPr>
                <w:ilvl w:val="0"/>
                <w:numId w:val="11"/>
              </w:numPr>
              <w:ind w:left="459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7E6EA6" w:rsidRPr="007E6EA6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77887D8D" w14:textId="26153E9E" w:rsidR="007E6EA6" w:rsidRDefault="00B41BEA" w:rsidP="00754EEF">
            <w:pPr>
              <w:pStyle w:val="Akapitzlist"/>
              <w:numPr>
                <w:ilvl w:val="0"/>
                <w:numId w:val="11"/>
              </w:numPr>
              <w:ind w:left="459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7E6EA6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4A459238" w14:textId="77777777" w:rsidR="007E6EA6" w:rsidRDefault="007E6EA6" w:rsidP="00113BBA">
            <w:pPr>
              <w:pStyle w:val="Akapitzlist"/>
              <w:ind w:left="459" w:hanging="284"/>
              <w:rPr>
                <w:rFonts w:cstheme="minorHAnsi"/>
              </w:rPr>
            </w:pPr>
          </w:p>
          <w:p w14:paraId="6A073BE4" w14:textId="180FEF0B" w:rsidR="007E6EA6" w:rsidRPr="007E6EA6" w:rsidRDefault="007E6EA6" w:rsidP="00754EEF">
            <w:pPr>
              <w:pStyle w:val="Akapitzlist"/>
              <w:numPr>
                <w:ilvl w:val="0"/>
                <w:numId w:val="12"/>
              </w:numPr>
              <w:ind w:left="459" w:hanging="284"/>
              <w:rPr>
                <w:rFonts w:cstheme="minorHAnsi"/>
              </w:rPr>
            </w:pPr>
            <w:r w:rsidRPr="007E6EA6">
              <w:rPr>
                <w:rFonts w:cstheme="minorHAnsi"/>
              </w:rPr>
              <w:t>Nazwa systemu: dane.gov.pl</w:t>
            </w:r>
            <w:r w:rsidR="00B92B5F">
              <w:rPr>
                <w:rFonts w:cstheme="minorHAnsi"/>
              </w:rPr>
              <w:t>.</w:t>
            </w:r>
          </w:p>
          <w:p w14:paraId="329199F5" w14:textId="365242F4" w:rsidR="007E6EA6" w:rsidRPr="007E6EA6" w:rsidRDefault="00B41BEA" w:rsidP="00754EEF">
            <w:pPr>
              <w:pStyle w:val="Akapitzlist"/>
              <w:numPr>
                <w:ilvl w:val="0"/>
                <w:numId w:val="12"/>
              </w:numPr>
              <w:ind w:left="459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7E6EA6" w:rsidRPr="007E6EA6">
              <w:rPr>
                <w:rFonts w:cstheme="minorHAnsi"/>
              </w:rPr>
              <w:t>Wspieranie</w:t>
            </w:r>
            <w:r w:rsidR="00B92B5F">
              <w:rPr>
                <w:rFonts w:cstheme="minorHAnsi"/>
              </w:rPr>
              <w:t>.</w:t>
            </w:r>
          </w:p>
          <w:p w14:paraId="46574268" w14:textId="05DE344B" w:rsidR="007E6EA6" w:rsidRPr="009574C2" w:rsidRDefault="00B41BEA" w:rsidP="00754EEF">
            <w:pPr>
              <w:pStyle w:val="Akapitzlist"/>
              <w:numPr>
                <w:ilvl w:val="0"/>
                <w:numId w:val="12"/>
              </w:numPr>
              <w:ind w:left="459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7E6EA6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</w:tc>
      </w:tr>
      <w:tr w:rsidR="00530078" w:rsidRPr="002B50C0" w14:paraId="388B2A9C" w14:textId="77777777" w:rsidTr="00881536">
        <w:tc>
          <w:tcPr>
            <w:tcW w:w="2547" w:type="dxa"/>
          </w:tcPr>
          <w:p w14:paraId="32C7B610" w14:textId="4DEE6D86" w:rsidR="00530078" w:rsidRPr="00AC4B62" w:rsidRDefault="00530078" w:rsidP="00530078">
            <w:pPr>
              <w:rPr>
                <w:rFonts w:cs="Calibri"/>
                <w:color w:val="000000"/>
                <w:lang w:val="en-GB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t>Interfejsy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- GIOŚ </w:t>
            </w:r>
          </w:p>
        </w:tc>
        <w:tc>
          <w:tcPr>
            <w:tcW w:w="1701" w:type="dxa"/>
          </w:tcPr>
          <w:p w14:paraId="32A0411B" w14:textId="4D57EFCA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48EE729D" w14:textId="538723E8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DD6D2FE" w14:textId="77777777" w:rsidR="00EF359A" w:rsidRDefault="00EF359A" w:rsidP="00754EEF">
            <w:pPr>
              <w:pStyle w:val="Akapitzlist"/>
              <w:numPr>
                <w:ilvl w:val="0"/>
                <w:numId w:val="13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Nazwa Systemu: </w:t>
            </w:r>
            <w:r w:rsidRPr="002B05EB">
              <w:rPr>
                <w:rFonts w:cstheme="minorHAnsi"/>
              </w:rPr>
              <w:t>EKOINFONET</w:t>
            </w:r>
            <w:r>
              <w:rPr>
                <w:rFonts w:cstheme="minorHAnsi"/>
              </w:rPr>
              <w:t>-</w:t>
            </w:r>
            <w:r w:rsidRPr="002B05EB">
              <w:rPr>
                <w:rFonts w:cstheme="minorHAnsi"/>
              </w:rPr>
              <w:t>EHAŁAS-M</w:t>
            </w:r>
            <w:r>
              <w:rPr>
                <w:rFonts w:cstheme="minorHAnsi"/>
              </w:rPr>
              <w:t xml:space="preserve">, </w:t>
            </w:r>
            <w:r w:rsidRPr="002B05EB">
              <w:rPr>
                <w:rFonts w:cstheme="minorHAnsi"/>
              </w:rPr>
              <w:t>EKOINFONET</w:t>
            </w:r>
            <w:r>
              <w:rPr>
                <w:rFonts w:cstheme="minorHAnsi"/>
              </w:rPr>
              <w:t>-</w:t>
            </w:r>
            <w:r w:rsidRPr="002B05EB">
              <w:rPr>
                <w:rFonts w:cstheme="minorHAnsi"/>
              </w:rPr>
              <w:t>PRTR</w:t>
            </w:r>
            <w:r>
              <w:rPr>
                <w:rFonts w:cstheme="minorHAnsi"/>
              </w:rPr>
              <w:t xml:space="preserve">, </w:t>
            </w:r>
            <w:r w:rsidRPr="002B05EB">
              <w:rPr>
                <w:rFonts w:cstheme="minorHAnsi"/>
              </w:rPr>
              <w:t>EKOINFONET</w:t>
            </w:r>
            <w:r>
              <w:rPr>
                <w:rFonts w:cstheme="minorHAnsi"/>
              </w:rPr>
              <w:t xml:space="preserve"> - </w:t>
            </w:r>
            <w:r w:rsidRPr="002B05EB">
              <w:rPr>
                <w:rFonts w:cstheme="minorHAnsi"/>
              </w:rPr>
              <w:t>Poważne</w:t>
            </w:r>
            <w:r>
              <w:rPr>
                <w:rFonts w:cstheme="minorHAnsi"/>
              </w:rPr>
              <w:t xml:space="preserve"> </w:t>
            </w:r>
            <w:r w:rsidRPr="002B05EB">
              <w:rPr>
                <w:rFonts w:cstheme="minorHAnsi"/>
              </w:rPr>
              <w:t>awarie</w:t>
            </w:r>
            <w:r>
              <w:rPr>
                <w:rFonts w:cstheme="minorHAnsi"/>
              </w:rPr>
              <w:t xml:space="preserve">, </w:t>
            </w:r>
            <w:r w:rsidRPr="002B05EB">
              <w:rPr>
                <w:rFonts w:cstheme="minorHAnsi"/>
              </w:rPr>
              <w:t>EKOINFONET</w:t>
            </w:r>
            <w:r>
              <w:rPr>
                <w:rFonts w:cstheme="minorHAnsi"/>
              </w:rPr>
              <w:t xml:space="preserve"> - </w:t>
            </w:r>
            <w:r w:rsidRPr="002B05EB">
              <w:rPr>
                <w:rFonts w:cstheme="minorHAnsi"/>
              </w:rPr>
              <w:t>JPOAT</w:t>
            </w:r>
            <w:r>
              <w:rPr>
                <w:rFonts w:cstheme="minorHAnsi"/>
              </w:rPr>
              <w:t xml:space="preserve"> 3</w:t>
            </w:r>
            <w:r w:rsidRPr="002B05EB">
              <w:rPr>
                <w:rFonts w:cstheme="minorHAnsi"/>
              </w:rPr>
              <w:t>.0</w:t>
            </w:r>
            <w:r>
              <w:rPr>
                <w:rFonts w:cstheme="minorHAnsi"/>
              </w:rPr>
              <w:t>.</w:t>
            </w:r>
          </w:p>
          <w:p w14:paraId="15693DEE" w14:textId="77777777" w:rsidR="00EF359A" w:rsidRPr="007E6EA6" w:rsidRDefault="00EF359A" w:rsidP="00754EEF">
            <w:pPr>
              <w:pStyle w:val="Akapitzlist"/>
              <w:numPr>
                <w:ilvl w:val="0"/>
                <w:numId w:val="13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Pr="007E6EA6">
              <w:rPr>
                <w:rFonts w:cstheme="minorHAnsi"/>
              </w:rPr>
              <w:t>Korzystanie</w:t>
            </w:r>
          </w:p>
          <w:p w14:paraId="01799D45" w14:textId="77777777" w:rsidR="00EF359A" w:rsidRDefault="00EF359A" w:rsidP="00754EEF">
            <w:pPr>
              <w:pStyle w:val="Akapitzlist"/>
              <w:numPr>
                <w:ilvl w:val="0"/>
                <w:numId w:val="13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</w:p>
          <w:p w14:paraId="31931052" w14:textId="77777777" w:rsidR="00EF359A" w:rsidRPr="009574C2" w:rsidRDefault="00EF359A" w:rsidP="00EF359A">
            <w:pPr>
              <w:pStyle w:val="Akapitzlist"/>
              <w:ind w:left="459"/>
              <w:rPr>
                <w:rFonts w:cstheme="minorHAnsi"/>
              </w:rPr>
            </w:pPr>
          </w:p>
          <w:p w14:paraId="71E5F2BA" w14:textId="77777777" w:rsidR="00EF359A" w:rsidRPr="002B05EB" w:rsidRDefault="00EF359A" w:rsidP="00754EEF">
            <w:pPr>
              <w:pStyle w:val="Akapitzlist"/>
              <w:numPr>
                <w:ilvl w:val="0"/>
                <w:numId w:val="14"/>
              </w:numPr>
              <w:ind w:left="459"/>
              <w:rPr>
                <w:rFonts w:cstheme="minorHAnsi"/>
              </w:rPr>
            </w:pPr>
            <w:r w:rsidRPr="002B05EB">
              <w:rPr>
                <w:rFonts w:cstheme="minorHAnsi"/>
              </w:rPr>
              <w:t>Nazwa systemu: dane.gov.pl</w:t>
            </w:r>
          </w:p>
          <w:p w14:paraId="1D9DC637" w14:textId="77777777" w:rsidR="00EF359A" w:rsidRPr="007E6EA6" w:rsidRDefault="00EF359A" w:rsidP="00754EEF">
            <w:pPr>
              <w:pStyle w:val="Akapitzlist"/>
              <w:numPr>
                <w:ilvl w:val="0"/>
                <w:numId w:val="14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Pr="007E6EA6">
              <w:rPr>
                <w:rFonts w:cstheme="minorHAnsi"/>
              </w:rPr>
              <w:t>Wspieranie</w:t>
            </w:r>
            <w:r>
              <w:rPr>
                <w:rFonts w:cstheme="minorHAnsi"/>
              </w:rPr>
              <w:t>.</w:t>
            </w:r>
          </w:p>
          <w:p w14:paraId="7EAFC7A6" w14:textId="62824FB2" w:rsidR="002B05EB" w:rsidRPr="009574C2" w:rsidRDefault="00EF359A" w:rsidP="00754EEF">
            <w:pPr>
              <w:pStyle w:val="Akapitzlist"/>
              <w:numPr>
                <w:ilvl w:val="0"/>
                <w:numId w:val="14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Analizowanie.</w:t>
            </w:r>
          </w:p>
        </w:tc>
      </w:tr>
      <w:tr w:rsidR="00530078" w:rsidRPr="002B50C0" w14:paraId="17E4C64E" w14:textId="77777777" w:rsidTr="00881536">
        <w:tc>
          <w:tcPr>
            <w:tcW w:w="2547" w:type="dxa"/>
          </w:tcPr>
          <w:p w14:paraId="79208225" w14:textId="3E98654B" w:rsidR="00530078" w:rsidRPr="00AC4B62" w:rsidRDefault="00530078" w:rsidP="00530078">
            <w:pPr>
              <w:rPr>
                <w:rFonts w:cs="Calibri"/>
                <w:color w:val="000000"/>
                <w:lang w:val="en-GB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t>Interfejsy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- IBL</w:t>
            </w:r>
          </w:p>
        </w:tc>
        <w:tc>
          <w:tcPr>
            <w:tcW w:w="1701" w:type="dxa"/>
          </w:tcPr>
          <w:p w14:paraId="6F2DB89B" w14:textId="4196F931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480FF331" w14:textId="0279604A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0E99264" w14:textId="426954C0" w:rsidR="003459AE" w:rsidRPr="003459AE" w:rsidRDefault="003459AE" w:rsidP="00754EEF">
            <w:pPr>
              <w:pStyle w:val="Akapitzlist"/>
              <w:numPr>
                <w:ilvl w:val="0"/>
                <w:numId w:val="15"/>
              </w:numPr>
              <w:ind w:left="459"/>
              <w:rPr>
                <w:rFonts w:cstheme="minorHAnsi"/>
              </w:rPr>
            </w:pPr>
            <w:r w:rsidRPr="003459AE">
              <w:rPr>
                <w:rFonts w:cstheme="minorHAnsi"/>
              </w:rPr>
              <w:t xml:space="preserve">Nazwa systemu: </w:t>
            </w:r>
            <w:r>
              <w:rPr>
                <w:rFonts w:cstheme="minorHAnsi"/>
              </w:rPr>
              <w:t>Repozytorium IBL</w:t>
            </w:r>
            <w:r w:rsidR="008D5B24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</w:p>
          <w:p w14:paraId="7BA1FE36" w14:textId="5DE5144D" w:rsidR="003459AE" w:rsidRPr="003459AE" w:rsidRDefault="00B41BEA" w:rsidP="00754EEF">
            <w:pPr>
              <w:pStyle w:val="Akapitzlist"/>
              <w:numPr>
                <w:ilvl w:val="0"/>
                <w:numId w:val="15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3459AE" w:rsidRPr="003459AE">
              <w:rPr>
                <w:rFonts w:cstheme="minorHAnsi"/>
              </w:rPr>
              <w:t>Korzystanie</w:t>
            </w:r>
            <w:r w:rsidR="008D5B24">
              <w:rPr>
                <w:rFonts w:cstheme="minorHAnsi"/>
              </w:rPr>
              <w:t>.</w:t>
            </w:r>
          </w:p>
          <w:p w14:paraId="10A24F70" w14:textId="58949758" w:rsidR="003459AE" w:rsidRDefault="00B41BEA" w:rsidP="00754EEF">
            <w:pPr>
              <w:pStyle w:val="Akapitzlist"/>
              <w:numPr>
                <w:ilvl w:val="0"/>
                <w:numId w:val="15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C57EA">
              <w:rPr>
                <w:rFonts w:cstheme="minorHAnsi"/>
              </w:rPr>
              <w:t>M</w:t>
            </w:r>
            <w:r w:rsidR="00326C37">
              <w:rPr>
                <w:rFonts w:cstheme="minorHAnsi"/>
              </w:rPr>
              <w:t>odelowanie biznesowe</w:t>
            </w:r>
            <w:r w:rsidR="008D5B24">
              <w:rPr>
                <w:rFonts w:cstheme="minorHAnsi"/>
              </w:rPr>
              <w:t>.</w:t>
            </w:r>
          </w:p>
          <w:p w14:paraId="3DCE2BDE" w14:textId="77777777" w:rsidR="003459AE" w:rsidRDefault="003459AE" w:rsidP="00113BBA">
            <w:pPr>
              <w:pStyle w:val="Akapitzlist"/>
              <w:ind w:left="600" w:hanging="567"/>
              <w:rPr>
                <w:rFonts w:cstheme="minorHAnsi"/>
              </w:rPr>
            </w:pPr>
          </w:p>
          <w:p w14:paraId="2975B59F" w14:textId="5A9097BC" w:rsidR="003459AE" w:rsidRPr="003459AE" w:rsidRDefault="003459AE" w:rsidP="00754EEF">
            <w:pPr>
              <w:pStyle w:val="Akapitzlist"/>
              <w:numPr>
                <w:ilvl w:val="0"/>
                <w:numId w:val="16"/>
              </w:numPr>
              <w:ind w:left="459" w:hanging="426"/>
              <w:rPr>
                <w:rFonts w:cstheme="minorHAnsi"/>
              </w:rPr>
            </w:pPr>
            <w:r w:rsidRPr="003459AE">
              <w:rPr>
                <w:rFonts w:cstheme="minorHAnsi"/>
              </w:rPr>
              <w:t>Nazwa systemu: dane.gov.pl</w:t>
            </w:r>
            <w:r w:rsidR="008D5B24">
              <w:rPr>
                <w:rFonts w:cstheme="minorHAnsi"/>
              </w:rPr>
              <w:t>.</w:t>
            </w:r>
          </w:p>
          <w:p w14:paraId="23C563AA" w14:textId="7819FC2F" w:rsidR="003459AE" w:rsidRPr="003459AE" w:rsidRDefault="00B41BEA" w:rsidP="00754EEF">
            <w:pPr>
              <w:pStyle w:val="Akapitzlist"/>
              <w:numPr>
                <w:ilvl w:val="0"/>
                <w:numId w:val="16"/>
              </w:numPr>
              <w:ind w:left="459" w:hanging="426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3459AE" w:rsidRPr="003459AE">
              <w:rPr>
                <w:rFonts w:cstheme="minorHAnsi"/>
              </w:rPr>
              <w:t>Wspieranie</w:t>
            </w:r>
            <w:r w:rsidR="008D5B24">
              <w:rPr>
                <w:rFonts w:cstheme="minorHAnsi"/>
              </w:rPr>
              <w:t>.</w:t>
            </w:r>
          </w:p>
          <w:p w14:paraId="26F17366" w14:textId="4ECB61D4" w:rsidR="00530078" w:rsidRPr="009574C2" w:rsidRDefault="00B41BEA" w:rsidP="00754EEF">
            <w:pPr>
              <w:pStyle w:val="Akapitzlist"/>
              <w:numPr>
                <w:ilvl w:val="0"/>
                <w:numId w:val="16"/>
              </w:numPr>
              <w:ind w:left="459" w:hanging="426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3459AE">
              <w:rPr>
                <w:rFonts w:cstheme="minorHAnsi"/>
              </w:rPr>
              <w:t>Analizowanie</w:t>
            </w:r>
            <w:r w:rsidR="008D5B24">
              <w:rPr>
                <w:rFonts w:cstheme="minorHAnsi"/>
              </w:rPr>
              <w:t>.</w:t>
            </w:r>
            <w:r w:rsidR="003459AE">
              <w:rPr>
                <w:rFonts w:cstheme="minorHAnsi"/>
              </w:rPr>
              <w:t xml:space="preserve"> </w:t>
            </w:r>
          </w:p>
        </w:tc>
      </w:tr>
      <w:tr w:rsidR="003459AE" w:rsidRPr="002B50C0" w14:paraId="7D7B5BBE" w14:textId="77777777" w:rsidTr="00881536">
        <w:tc>
          <w:tcPr>
            <w:tcW w:w="2547" w:type="dxa"/>
          </w:tcPr>
          <w:p w14:paraId="509B7DEB" w14:textId="007B7293" w:rsidR="003459AE" w:rsidRPr="00AC4B62" w:rsidRDefault="003459AE" w:rsidP="003459AE">
            <w:pPr>
              <w:rPr>
                <w:rFonts w:cs="Calibri"/>
                <w:color w:val="000000"/>
                <w:lang w:val="en-GB"/>
              </w:rPr>
            </w:pPr>
            <w:r w:rsidRPr="00AC4B62">
              <w:rPr>
                <w:rFonts w:cs="Calibri"/>
                <w:color w:val="000000"/>
              </w:rPr>
              <w:lastRenderedPageBreak/>
              <w:t xml:space="preserve">Interfejsy API - GDOŚ </w:t>
            </w:r>
          </w:p>
        </w:tc>
        <w:tc>
          <w:tcPr>
            <w:tcW w:w="1701" w:type="dxa"/>
          </w:tcPr>
          <w:p w14:paraId="783A8AD7" w14:textId="57E29A5A" w:rsidR="003459AE" w:rsidRPr="00AC4B62" w:rsidRDefault="003459AE" w:rsidP="003459AE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78ED5E93" w14:textId="056FA4AB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FA0CF95" w14:textId="31C4AE8B" w:rsidR="003459AE" w:rsidRPr="00CB430C" w:rsidRDefault="003459AE" w:rsidP="00754EEF">
            <w:pPr>
              <w:pStyle w:val="Akapitzlist"/>
              <w:numPr>
                <w:ilvl w:val="0"/>
                <w:numId w:val="17"/>
              </w:numPr>
              <w:ind w:left="317"/>
              <w:rPr>
                <w:rFonts w:cstheme="minorHAnsi"/>
              </w:rPr>
            </w:pPr>
            <w:r w:rsidRPr="00CB430C">
              <w:rPr>
                <w:rFonts w:cstheme="minorHAnsi"/>
              </w:rPr>
              <w:t>Nazwa systemu: Zintegrowana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baza danych, Rejestr EMAS, Rejestr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bezpośrednich zagrożeń szkodą w środowisku i szkód w środowisku, Rejestr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historycznych zanieczyszczeń powierzchni ziemi, Bank Danych o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Zasobach Przyrodniczych, Baz</w:t>
            </w:r>
            <w:r w:rsidR="002B7A75">
              <w:rPr>
                <w:rFonts w:cstheme="minorHAnsi"/>
              </w:rPr>
              <w:t>a</w:t>
            </w:r>
            <w:r w:rsidRPr="00CB430C">
              <w:rPr>
                <w:rFonts w:cstheme="minorHAnsi"/>
              </w:rPr>
              <w:t xml:space="preserve"> danych o ocenach oddziaływania na środowisko</w:t>
            </w:r>
          </w:p>
          <w:p w14:paraId="67487A37" w14:textId="2B7555EA" w:rsidR="003459AE" w:rsidRPr="00CB430C" w:rsidRDefault="00B41BEA" w:rsidP="00D112A6">
            <w:pPr>
              <w:pStyle w:val="Akapitzlist"/>
              <w:numPr>
                <w:ilvl w:val="0"/>
                <w:numId w:val="17"/>
              </w:numPr>
              <w:ind w:left="317" w:hanging="284"/>
              <w:rPr>
                <w:rFonts w:cstheme="minorHAnsi"/>
              </w:rPr>
            </w:pPr>
            <w:r w:rsidRPr="00CB430C">
              <w:rPr>
                <w:rFonts w:cstheme="minorHAnsi"/>
              </w:rPr>
              <w:t xml:space="preserve">Opis zależności: </w:t>
            </w:r>
            <w:r w:rsidR="003459AE" w:rsidRPr="00CB430C">
              <w:rPr>
                <w:rFonts w:cstheme="minorHAnsi"/>
              </w:rPr>
              <w:t xml:space="preserve">Korzystanie. </w:t>
            </w:r>
          </w:p>
          <w:p w14:paraId="6832CDCC" w14:textId="53773A09" w:rsidR="003459AE" w:rsidRPr="00CB430C" w:rsidRDefault="00B41BEA" w:rsidP="00754EEF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 xml:space="preserve">Status: </w:t>
            </w:r>
            <w:r w:rsidR="003459AE" w:rsidRPr="00CB430C">
              <w:rPr>
                <w:rFonts w:cstheme="minorHAnsi"/>
              </w:rPr>
              <w:t>Analizowanie</w:t>
            </w:r>
            <w:r w:rsidR="00CB430C">
              <w:rPr>
                <w:rFonts w:cstheme="minorHAnsi"/>
              </w:rPr>
              <w:t xml:space="preserve">. </w:t>
            </w:r>
          </w:p>
          <w:p w14:paraId="251F627D" w14:textId="77777777" w:rsidR="003459AE" w:rsidRPr="00CB430C" w:rsidRDefault="003459AE" w:rsidP="003459AE">
            <w:pPr>
              <w:pStyle w:val="Akapitzlist"/>
              <w:ind w:left="600"/>
              <w:rPr>
                <w:rFonts w:cstheme="minorHAnsi"/>
                <w:color w:val="0070C0"/>
              </w:rPr>
            </w:pPr>
          </w:p>
          <w:p w14:paraId="567F7252" w14:textId="1FFA4782" w:rsidR="003459AE" w:rsidRPr="00CB430C" w:rsidRDefault="003459AE" w:rsidP="00754EEF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>Nazwa systemu: dane.gov.pl</w:t>
            </w:r>
            <w:r w:rsidR="00CB430C">
              <w:rPr>
                <w:rFonts w:cstheme="minorHAnsi"/>
              </w:rPr>
              <w:t>.</w:t>
            </w:r>
          </w:p>
          <w:p w14:paraId="72518888" w14:textId="5F9610B4" w:rsidR="003459AE" w:rsidRPr="00CB430C" w:rsidRDefault="00CB430C" w:rsidP="00754EEF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>Opis zależności</w:t>
            </w:r>
            <w:r>
              <w:rPr>
                <w:rFonts w:cstheme="minorHAnsi"/>
              </w:rPr>
              <w:t xml:space="preserve">: </w:t>
            </w:r>
            <w:r w:rsidR="003459AE" w:rsidRPr="00CB430C">
              <w:rPr>
                <w:rFonts w:cstheme="minorHAnsi"/>
              </w:rPr>
              <w:t>Wspieranie</w:t>
            </w:r>
            <w:r>
              <w:rPr>
                <w:rFonts w:cstheme="minorHAnsi"/>
              </w:rPr>
              <w:t>.</w:t>
            </w:r>
          </w:p>
          <w:p w14:paraId="45523300" w14:textId="4744F804" w:rsidR="003459AE" w:rsidRPr="009574C2" w:rsidRDefault="00CB430C" w:rsidP="00754EEF">
            <w:pPr>
              <w:pStyle w:val="Akapitzlist"/>
              <w:numPr>
                <w:ilvl w:val="0"/>
                <w:numId w:val="18"/>
              </w:numPr>
              <w:tabs>
                <w:tab w:val="left" w:pos="175"/>
              </w:tabs>
              <w:ind w:left="317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 xml:space="preserve">Status: </w:t>
            </w:r>
            <w:r w:rsidR="003459AE" w:rsidRPr="00CB430C">
              <w:rPr>
                <w:rFonts w:cstheme="minorHAnsi"/>
              </w:rPr>
              <w:t>Analizowanie</w:t>
            </w:r>
            <w:r>
              <w:rPr>
                <w:rFonts w:cstheme="minorHAnsi"/>
              </w:rPr>
              <w:t>.</w:t>
            </w:r>
          </w:p>
        </w:tc>
      </w:tr>
      <w:tr w:rsidR="003459AE" w:rsidRPr="002B50C0" w14:paraId="052D11D8" w14:textId="77777777" w:rsidTr="00881536">
        <w:tc>
          <w:tcPr>
            <w:tcW w:w="2547" w:type="dxa"/>
          </w:tcPr>
          <w:p w14:paraId="6D579624" w14:textId="2D12514E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Raport z badan dot. ponownego wykorzystywania ISP (MC)</w:t>
            </w:r>
          </w:p>
        </w:tc>
        <w:tc>
          <w:tcPr>
            <w:tcW w:w="1701" w:type="dxa"/>
          </w:tcPr>
          <w:p w14:paraId="5427E1C8" w14:textId="2B484876" w:rsidR="003459AE" w:rsidRPr="00AC4B62" w:rsidRDefault="003459AE" w:rsidP="003459AE">
            <w:pPr>
              <w:rPr>
                <w:color w:val="000000"/>
              </w:rPr>
            </w:pPr>
            <w:r w:rsidRPr="00F5786B">
              <w:t>30.04.2027</w:t>
            </w:r>
          </w:p>
        </w:tc>
        <w:tc>
          <w:tcPr>
            <w:tcW w:w="1843" w:type="dxa"/>
          </w:tcPr>
          <w:p w14:paraId="190D957E" w14:textId="270CE6ED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92CC277" w14:textId="14BF2991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  <w:tr w:rsidR="003459AE" w:rsidRPr="002B50C0" w14:paraId="4638BD30" w14:textId="77777777" w:rsidTr="00881536">
        <w:tc>
          <w:tcPr>
            <w:tcW w:w="2547" w:type="dxa"/>
          </w:tcPr>
          <w:p w14:paraId="2A9C1D9D" w14:textId="09BEB062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Zmodyfikowany system BDL (przeprowadzenie gruntownej zmiany modelu logicznego bazy danych oraz zastosowanie nowoczesnych rozwiązań informatycznych w modernizowanym Portalu BDL)</w:t>
            </w:r>
          </w:p>
        </w:tc>
        <w:tc>
          <w:tcPr>
            <w:tcW w:w="1701" w:type="dxa"/>
          </w:tcPr>
          <w:p w14:paraId="4228D39F" w14:textId="0F10A193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334B6576" w14:textId="3503E26A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D846763" w14:textId="064B0DDC" w:rsidR="00AA2655" w:rsidRPr="00AA2655" w:rsidRDefault="00AA2655" w:rsidP="00754EEF">
            <w:pPr>
              <w:pStyle w:val="Akapitzlist"/>
              <w:numPr>
                <w:ilvl w:val="0"/>
                <w:numId w:val="19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Bank Danych Lokalnych </w:t>
            </w:r>
          </w:p>
          <w:p w14:paraId="0B7F2A2B" w14:textId="66C57AF5" w:rsidR="00AA2655" w:rsidRPr="00AA2655" w:rsidRDefault="00AA2655" w:rsidP="00754EEF">
            <w:pPr>
              <w:pStyle w:val="Akapitzlist"/>
              <w:numPr>
                <w:ilvl w:val="0"/>
                <w:numId w:val="19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288167FF" w14:textId="410AF25A" w:rsidR="00AA2655" w:rsidRDefault="00AA2655" w:rsidP="00754EEF">
            <w:pPr>
              <w:pStyle w:val="Akapitzlist"/>
              <w:numPr>
                <w:ilvl w:val="0"/>
                <w:numId w:val="19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6E802C84" w14:textId="1F2CDF09" w:rsidR="00AA2655" w:rsidRPr="00AA2655" w:rsidRDefault="00AA2655" w:rsidP="00AA26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00C43991" w14:textId="77777777" w:rsidTr="00881536">
        <w:tc>
          <w:tcPr>
            <w:tcW w:w="2547" w:type="dxa"/>
          </w:tcPr>
          <w:p w14:paraId="51E49B59" w14:textId="02E117EB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Zmodyfikowany system dane.gov.pl w zakresie nowych funkcjonalności (moduł statystyk, moduł komunikacji z użytkownikami, moduł jakości danych i użyteczności portalu) (MC)</w:t>
            </w:r>
          </w:p>
        </w:tc>
        <w:tc>
          <w:tcPr>
            <w:tcW w:w="1701" w:type="dxa"/>
          </w:tcPr>
          <w:p w14:paraId="4A289799" w14:textId="0C133B8E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124CA280" w14:textId="7111BC4E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FD2FBDE" w14:textId="5C004F5E" w:rsidR="005E5A56" w:rsidRPr="00AA2655" w:rsidRDefault="005E5A56" w:rsidP="00754EEF">
            <w:pPr>
              <w:pStyle w:val="Akapitzlist"/>
              <w:numPr>
                <w:ilvl w:val="0"/>
                <w:numId w:val="20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>
              <w:rPr>
                <w:rFonts w:cstheme="minorHAnsi"/>
              </w:rPr>
              <w:t>dane.gov.pl</w:t>
            </w:r>
            <w:r w:rsidR="008D5B24">
              <w:rPr>
                <w:rFonts w:cstheme="minorHAnsi"/>
              </w:rPr>
              <w:t>.</w:t>
            </w:r>
          </w:p>
          <w:p w14:paraId="5C1577E5" w14:textId="12F1BFD7" w:rsidR="005E5A56" w:rsidRPr="00AA2655" w:rsidRDefault="005E5A56" w:rsidP="00754EEF">
            <w:pPr>
              <w:pStyle w:val="Akapitzlist"/>
              <w:numPr>
                <w:ilvl w:val="0"/>
                <w:numId w:val="20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3EA57CF5" w14:textId="5F5943CA" w:rsidR="005E5A56" w:rsidRDefault="005E5A56" w:rsidP="00754EEF">
            <w:pPr>
              <w:pStyle w:val="Akapitzlist"/>
              <w:numPr>
                <w:ilvl w:val="0"/>
                <w:numId w:val="20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2102BAC7" w14:textId="141F9E09" w:rsidR="005E5A56" w:rsidRDefault="005E5A56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22A26A2C" w14:textId="77777777" w:rsidTr="00881536">
        <w:tc>
          <w:tcPr>
            <w:tcW w:w="2547" w:type="dxa"/>
          </w:tcPr>
          <w:p w14:paraId="1E6684D1" w14:textId="4BCFDFE4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Przeszkoleni absolwenci Akademii Danych (MC)</w:t>
            </w:r>
          </w:p>
        </w:tc>
        <w:tc>
          <w:tcPr>
            <w:tcW w:w="1701" w:type="dxa"/>
          </w:tcPr>
          <w:p w14:paraId="5E020DEE" w14:textId="58E05E12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0FDD52A8" w14:textId="507202F2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8B8BFCA" w14:textId="1BFE70A6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  <w:tr w:rsidR="003459AE" w:rsidRPr="002B50C0" w14:paraId="4E57A8B1" w14:textId="77777777" w:rsidTr="00881536">
        <w:tc>
          <w:tcPr>
            <w:tcW w:w="2547" w:type="dxa"/>
          </w:tcPr>
          <w:p w14:paraId="5E61E81C" w14:textId="13EF715C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Modernizacja Rejestru bezpośrednich zagrożeń szkodą w środowisku i szkód w środowisku (GDOŚ)</w:t>
            </w:r>
          </w:p>
        </w:tc>
        <w:tc>
          <w:tcPr>
            <w:tcW w:w="1701" w:type="dxa"/>
          </w:tcPr>
          <w:p w14:paraId="6D126C0F" w14:textId="3285CE2D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  <w:vAlign w:val="center"/>
          </w:tcPr>
          <w:p w14:paraId="76C87F3F" w14:textId="40E7D0DC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34DFBE7" w14:textId="27A39992" w:rsidR="005E5A56" w:rsidRPr="00AA2655" w:rsidRDefault="005E5A56" w:rsidP="00754EEF">
            <w:pPr>
              <w:pStyle w:val="Akapitzlist"/>
              <w:numPr>
                <w:ilvl w:val="0"/>
                <w:numId w:val="21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="0060508C" w:rsidRPr="00AC4B62">
              <w:rPr>
                <w:rFonts w:cs="Calibri"/>
                <w:color w:val="000000"/>
              </w:rPr>
              <w:t>Rejestr</w:t>
            </w:r>
            <w:r w:rsidR="0060508C">
              <w:rPr>
                <w:rFonts w:cs="Calibri"/>
                <w:color w:val="000000"/>
              </w:rPr>
              <w:t xml:space="preserve"> </w:t>
            </w:r>
            <w:r w:rsidR="0060508C" w:rsidRPr="00AC4B62">
              <w:rPr>
                <w:rFonts w:cs="Calibri"/>
                <w:color w:val="000000"/>
              </w:rPr>
              <w:t>bezpośrednich zagrożeń szkodą w środowisku i szkód w środowisku</w:t>
            </w:r>
          </w:p>
          <w:p w14:paraId="11C5BC31" w14:textId="7E8A8E6C" w:rsidR="005E5A56" w:rsidRPr="00AA2655" w:rsidRDefault="005E5A56" w:rsidP="00754EEF">
            <w:pPr>
              <w:pStyle w:val="Akapitzlist"/>
              <w:numPr>
                <w:ilvl w:val="0"/>
                <w:numId w:val="21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04C68136" w14:textId="1A6AFB67" w:rsidR="005E5A56" w:rsidRPr="009574C2" w:rsidRDefault="005E5A56" w:rsidP="00754EEF">
            <w:pPr>
              <w:pStyle w:val="Akapitzlist"/>
              <w:numPr>
                <w:ilvl w:val="0"/>
                <w:numId w:val="21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</w:tc>
      </w:tr>
      <w:tr w:rsidR="003459AE" w:rsidRPr="002B50C0" w14:paraId="30BAF15C" w14:textId="77777777" w:rsidTr="00881536">
        <w:tc>
          <w:tcPr>
            <w:tcW w:w="2547" w:type="dxa"/>
          </w:tcPr>
          <w:p w14:paraId="107DC6C3" w14:textId="0ECA1E95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Modernizacja Rejestru historycznych zanieczyszczeń powierzchni ziemi (GDOŚ)</w:t>
            </w:r>
          </w:p>
        </w:tc>
        <w:tc>
          <w:tcPr>
            <w:tcW w:w="1701" w:type="dxa"/>
          </w:tcPr>
          <w:p w14:paraId="443EE9E7" w14:textId="524374EE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3CA00C33" w14:textId="184464B0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19AE47B" w14:textId="2BC5E850" w:rsidR="0060508C" w:rsidRPr="00AA2655" w:rsidRDefault="0060508C" w:rsidP="00754EEF">
            <w:pPr>
              <w:pStyle w:val="Akapitzlist"/>
              <w:numPr>
                <w:ilvl w:val="0"/>
                <w:numId w:val="22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Pr="00AC4B62">
              <w:rPr>
                <w:rFonts w:cs="Calibri"/>
                <w:color w:val="000000"/>
              </w:rPr>
              <w:t>Rejestr historycznych zanieczyszczeń powierzchni ziemi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6E3C1B06" w14:textId="626DFEC1" w:rsidR="0060508C" w:rsidRPr="00AA2655" w:rsidRDefault="0060508C" w:rsidP="00754EEF">
            <w:pPr>
              <w:pStyle w:val="Akapitzlist"/>
              <w:numPr>
                <w:ilvl w:val="0"/>
                <w:numId w:val="22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6300CCBA" w14:textId="7B54C343" w:rsidR="003459AE" w:rsidRPr="009574C2" w:rsidRDefault="0060508C" w:rsidP="00754EEF">
            <w:pPr>
              <w:pStyle w:val="Akapitzlist"/>
              <w:numPr>
                <w:ilvl w:val="0"/>
                <w:numId w:val="22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</w:tc>
      </w:tr>
      <w:tr w:rsidR="003459AE" w:rsidRPr="002B50C0" w14:paraId="0DE24ECB" w14:textId="77777777" w:rsidTr="00881536">
        <w:tc>
          <w:tcPr>
            <w:tcW w:w="2547" w:type="dxa"/>
          </w:tcPr>
          <w:p w14:paraId="67C25A8A" w14:textId="3DF584F5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lastRenderedPageBreak/>
              <w:t>Modernizacja systemu - Bank Danych o Zasobach Przyrodniczych (GDOŚ)</w:t>
            </w:r>
          </w:p>
        </w:tc>
        <w:tc>
          <w:tcPr>
            <w:tcW w:w="1701" w:type="dxa"/>
          </w:tcPr>
          <w:p w14:paraId="26183D6C" w14:textId="00E9AD7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0AF9112F" w14:textId="12D76279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610CE2D" w14:textId="3074E827" w:rsidR="0060508C" w:rsidRPr="00AA2655" w:rsidRDefault="0060508C" w:rsidP="00754EEF">
            <w:pPr>
              <w:pStyle w:val="Akapitzlist"/>
              <w:numPr>
                <w:ilvl w:val="0"/>
                <w:numId w:val="23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Pr="00AC4B62">
              <w:rPr>
                <w:rFonts w:cs="Calibri"/>
                <w:color w:val="000000"/>
              </w:rPr>
              <w:t>Bank Danych o Zasobach Przyrodniczych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4DC252B0" w14:textId="0FFAE721" w:rsidR="0060508C" w:rsidRPr="00AA2655" w:rsidRDefault="0060508C" w:rsidP="00754EEF">
            <w:pPr>
              <w:pStyle w:val="Akapitzlist"/>
              <w:numPr>
                <w:ilvl w:val="0"/>
                <w:numId w:val="23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1014ED5A" w14:textId="5E00F0F3" w:rsidR="003459AE" w:rsidRPr="009574C2" w:rsidRDefault="0060508C" w:rsidP="00754EEF">
            <w:pPr>
              <w:pStyle w:val="Akapitzlist"/>
              <w:numPr>
                <w:ilvl w:val="0"/>
                <w:numId w:val="23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</w:tc>
      </w:tr>
      <w:tr w:rsidR="003459AE" w:rsidRPr="002B50C0" w14:paraId="221C3129" w14:textId="77777777" w:rsidTr="00881536">
        <w:tc>
          <w:tcPr>
            <w:tcW w:w="2547" w:type="dxa"/>
          </w:tcPr>
          <w:p w14:paraId="71AC6B3F" w14:textId="7BA3A2BE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Modernizacja systemu - Baz</w:t>
            </w:r>
            <w:r w:rsidR="002B7A75">
              <w:rPr>
                <w:rFonts w:cs="Calibri"/>
                <w:color w:val="000000"/>
              </w:rPr>
              <w:t>a</w:t>
            </w:r>
            <w:r w:rsidRPr="00AC4B62">
              <w:rPr>
                <w:rFonts w:cs="Calibri"/>
                <w:color w:val="000000"/>
              </w:rPr>
              <w:t xml:space="preserve"> danych o ocenach oddziaływania na środowisko (GDOŚ)</w:t>
            </w:r>
          </w:p>
        </w:tc>
        <w:tc>
          <w:tcPr>
            <w:tcW w:w="1701" w:type="dxa"/>
          </w:tcPr>
          <w:p w14:paraId="7E9B3BEE" w14:textId="1FB0BAB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245716F8" w14:textId="6BE967B6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6E7AF96" w14:textId="6168D247" w:rsidR="0060508C" w:rsidRPr="00AA2655" w:rsidRDefault="0060508C" w:rsidP="00754EEF">
            <w:pPr>
              <w:pStyle w:val="Akapitzlist"/>
              <w:numPr>
                <w:ilvl w:val="0"/>
                <w:numId w:val="24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Pr="00AC4B62">
              <w:rPr>
                <w:rFonts w:cs="Calibri"/>
                <w:color w:val="000000"/>
              </w:rPr>
              <w:t>Baz</w:t>
            </w:r>
            <w:r w:rsidR="002B7A75">
              <w:rPr>
                <w:rFonts w:cs="Calibri"/>
                <w:color w:val="000000"/>
              </w:rPr>
              <w:t>a</w:t>
            </w:r>
            <w:r w:rsidRPr="00AC4B62">
              <w:rPr>
                <w:rFonts w:cs="Calibri"/>
                <w:color w:val="000000"/>
              </w:rPr>
              <w:t xml:space="preserve"> danych o ocenach oddziaływania na środowisko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1147FDAA" w14:textId="21ECBA8B" w:rsidR="0060508C" w:rsidRPr="00AA2655" w:rsidRDefault="0060508C" w:rsidP="00754EEF">
            <w:pPr>
              <w:pStyle w:val="Akapitzlist"/>
              <w:numPr>
                <w:ilvl w:val="0"/>
                <w:numId w:val="24"/>
              </w:numPr>
              <w:ind w:left="459"/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3C18E529" w14:textId="0BBE1990" w:rsidR="003459AE" w:rsidRPr="009574C2" w:rsidRDefault="0060508C" w:rsidP="00754EEF">
            <w:pPr>
              <w:pStyle w:val="Akapitzlist"/>
              <w:numPr>
                <w:ilvl w:val="0"/>
                <w:numId w:val="24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</w:tc>
      </w:tr>
      <w:tr w:rsidR="003459AE" w:rsidRPr="002B50C0" w14:paraId="35703703" w14:textId="77777777" w:rsidTr="00881536">
        <w:tc>
          <w:tcPr>
            <w:tcW w:w="2547" w:type="dxa"/>
            <w:vAlign w:val="center"/>
          </w:tcPr>
          <w:p w14:paraId="41B1C526" w14:textId="2CFB3160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 xml:space="preserve">Modernizacja Rejestru EMAS (GDOŚ) </w:t>
            </w:r>
          </w:p>
        </w:tc>
        <w:tc>
          <w:tcPr>
            <w:tcW w:w="1701" w:type="dxa"/>
          </w:tcPr>
          <w:p w14:paraId="5BE51839" w14:textId="59F814C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7EDF1F3D" w14:textId="743CB450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0FE6F94" w14:textId="2301046F" w:rsidR="0060508C" w:rsidRPr="00AA2655" w:rsidRDefault="0060508C" w:rsidP="00754EEF">
            <w:pPr>
              <w:pStyle w:val="Akapitzlist"/>
              <w:numPr>
                <w:ilvl w:val="0"/>
                <w:numId w:val="25"/>
              </w:numPr>
              <w:ind w:left="459" w:hanging="425"/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>
              <w:rPr>
                <w:rFonts w:cs="Calibri"/>
                <w:color w:val="000000"/>
              </w:rPr>
              <w:t>Rejestr EMAS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5C0B434D" w14:textId="7913EB84" w:rsidR="0060508C" w:rsidRPr="00AA2655" w:rsidRDefault="0060508C" w:rsidP="00754EEF">
            <w:pPr>
              <w:pStyle w:val="Akapitzlist"/>
              <w:numPr>
                <w:ilvl w:val="0"/>
                <w:numId w:val="25"/>
              </w:numPr>
              <w:ind w:left="459" w:hanging="426"/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50BE73E0" w14:textId="44B1AB0E" w:rsidR="003459AE" w:rsidRPr="009574C2" w:rsidRDefault="0060508C" w:rsidP="00754EEF">
            <w:pPr>
              <w:pStyle w:val="Akapitzlist"/>
              <w:numPr>
                <w:ilvl w:val="0"/>
                <w:numId w:val="25"/>
              </w:numPr>
              <w:ind w:left="459" w:hanging="425"/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</w:tc>
      </w:tr>
      <w:tr w:rsidR="003459AE" w:rsidRPr="002B50C0" w14:paraId="1B8BE5FA" w14:textId="77777777" w:rsidTr="00881536">
        <w:tc>
          <w:tcPr>
            <w:tcW w:w="2547" w:type="dxa"/>
          </w:tcPr>
          <w:p w14:paraId="0A0E8013" w14:textId="61026928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Działania informacyjno-promocyjne promujące korzyści z otwartych danych i zachęcające do ich wykorzystywania (w szczególności konferencja, kampania) (MC)</w:t>
            </w:r>
          </w:p>
        </w:tc>
        <w:tc>
          <w:tcPr>
            <w:tcW w:w="1701" w:type="dxa"/>
          </w:tcPr>
          <w:p w14:paraId="695413F2" w14:textId="1D42569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598E09D9" w14:textId="57DE635D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91CA8FE" w14:textId="7FDD6892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</w:tbl>
    <w:p w14:paraId="2AC8CEEF" w14:textId="2D473583" w:rsidR="00BB059E" w:rsidRPr="002B50C0" w:rsidRDefault="00BB059E" w:rsidP="00754EEF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pPr w:leftFromText="141" w:rightFromText="141" w:vertAnchor="text" w:tblpXSpec="right" w:tblpY="1"/>
        <w:tblOverlap w:val="never"/>
        <w:tblW w:w="906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47"/>
        <w:gridCol w:w="1134"/>
        <w:gridCol w:w="1276"/>
        <w:gridCol w:w="4110"/>
      </w:tblGrid>
      <w:tr w:rsidR="00322614" w:rsidRPr="002B50C0" w14:paraId="1581B854" w14:textId="77777777" w:rsidTr="00E14AA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7E590FF" w14:textId="77777777" w:rsidR="00322614" w:rsidRPr="00141A92" w:rsidRDefault="00322614" w:rsidP="00B833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CF84D84" w14:textId="68D9FB69" w:rsidR="00322614" w:rsidRPr="00141A92" w:rsidRDefault="00322614" w:rsidP="00B833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833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14:paraId="7198A9B7" w14:textId="77777777" w:rsidR="00322614" w:rsidRDefault="00322614" w:rsidP="00B833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B4CF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  <w:p w14:paraId="749722DE" w14:textId="77777777" w:rsidR="007B4CFF" w:rsidRPr="007B4CFF" w:rsidRDefault="007B4CFF" w:rsidP="007B4C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257F86" w14:textId="77777777" w:rsidR="007B4CFF" w:rsidRDefault="007B4CFF" w:rsidP="007B4C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1AF29E" w14:textId="77777777" w:rsidR="007B4CFF" w:rsidRDefault="007B4CFF" w:rsidP="007B4C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C2BAB6" w14:textId="34B6AC4C" w:rsidR="007B4CFF" w:rsidRPr="007B4CFF" w:rsidRDefault="007B4CFF" w:rsidP="007B4C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AE7" w:rsidRPr="00E877A7" w14:paraId="4C9306F3" w14:textId="77777777" w:rsidTr="00E14AAC">
        <w:trPr>
          <w:trHeight w:val="1453"/>
        </w:trPr>
        <w:tc>
          <w:tcPr>
            <w:tcW w:w="2547" w:type="dxa"/>
          </w:tcPr>
          <w:p w14:paraId="53ED3DB8" w14:textId="77777777" w:rsidR="00844AE7" w:rsidRPr="00E877A7" w:rsidRDefault="00844AE7" w:rsidP="00B8330B">
            <w:pPr>
              <w:pStyle w:val="TableParagraph"/>
              <w:spacing w:before="39" w:line="235" w:lineRule="auto"/>
              <w:ind w:left="0" w:right="222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Problem z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uzgodnieniem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wymagań dla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funkcjonalności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między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wszystkimi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interesariuszami</w:t>
            </w:r>
          </w:p>
        </w:tc>
        <w:tc>
          <w:tcPr>
            <w:tcW w:w="1134" w:type="dxa"/>
          </w:tcPr>
          <w:p w14:paraId="4F65A412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276" w:type="dxa"/>
          </w:tcPr>
          <w:p w14:paraId="0954136B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110" w:type="dxa"/>
          </w:tcPr>
          <w:p w14:paraId="0615974B" w14:textId="77777777" w:rsidR="000756BC" w:rsidRPr="000756BC" w:rsidRDefault="000756BC" w:rsidP="00754EEF">
            <w:pPr>
              <w:pStyle w:val="Akapitzlist"/>
              <w:numPr>
                <w:ilvl w:val="0"/>
                <w:numId w:val="26"/>
              </w:numPr>
              <w:ind w:left="311"/>
            </w:pPr>
            <w:r w:rsidRPr="000756BC">
              <w:rPr>
                <w:rFonts w:cstheme="minorHAnsi"/>
              </w:rPr>
              <w:t>Podejmowane działania zarządcze:</w:t>
            </w:r>
          </w:p>
          <w:p w14:paraId="63F72F50" w14:textId="77777777" w:rsidR="00844AE7" w:rsidRDefault="00844AE7" w:rsidP="000756BC">
            <w:pPr>
              <w:pStyle w:val="Akapitzlist"/>
              <w:ind w:left="311"/>
              <w:rPr>
                <w:rFonts w:cstheme="minorHAnsi"/>
                <w:w w:val="95"/>
              </w:rPr>
            </w:pPr>
            <w:r w:rsidRPr="000756BC">
              <w:rPr>
                <w:rFonts w:cstheme="minorHAnsi"/>
              </w:rPr>
              <w:t>Cykliczne spotkania zespoł</w:t>
            </w:r>
            <w:r w:rsidR="006A5A64" w:rsidRPr="000756BC">
              <w:rPr>
                <w:rFonts w:cstheme="minorHAnsi"/>
              </w:rPr>
              <w:t>ów</w:t>
            </w:r>
            <w:r w:rsidRPr="008D5B24">
              <w:t xml:space="preserve">, </w:t>
            </w:r>
            <w:r w:rsidR="006A5A64" w:rsidRPr="008D5B24">
              <w:t>wymiana</w:t>
            </w:r>
            <w:r w:rsidR="000756BC">
              <w:t xml:space="preserve"> </w:t>
            </w:r>
            <w:r w:rsidR="006A5A64" w:rsidRPr="008D5B24">
              <w:t>informacji między komórkami merytorycznymi, bieżący monitoring stanu prac</w:t>
            </w:r>
            <w:r w:rsidRPr="008D5B24">
              <w:t>.</w:t>
            </w:r>
            <w:r w:rsidR="000756BC">
              <w:t xml:space="preserve"> </w:t>
            </w:r>
            <w:r w:rsidR="00FE28B6" w:rsidRPr="008D5B24">
              <w:t>Na obecnym etapie realizacji projektu opracowywane są opisy założeń funkcjonalności systemów przez realizatorów projektu.</w:t>
            </w:r>
            <w:r w:rsidR="00FE28B6">
              <w:rPr>
                <w:rFonts w:cstheme="minorHAnsi"/>
                <w:w w:val="95"/>
              </w:rPr>
              <w:t xml:space="preserve"> </w:t>
            </w:r>
          </w:p>
          <w:p w14:paraId="04A4D9EA" w14:textId="366FED6C" w:rsidR="00754EEF" w:rsidRDefault="00754EEF" w:rsidP="00D81EB0">
            <w:pPr>
              <w:pStyle w:val="Akapitzlist"/>
              <w:numPr>
                <w:ilvl w:val="0"/>
                <w:numId w:val="26"/>
              </w:numPr>
              <w:tabs>
                <w:tab w:val="left" w:pos="311"/>
              </w:tabs>
              <w:ind w:left="311" w:hanging="311"/>
            </w:pPr>
            <w:r w:rsidRPr="00754EEF">
              <w:t>Spodziewane lub faktyczne efekty tych działań:</w:t>
            </w:r>
            <w:r w:rsidR="00D81EB0">
              <w:t xml:space="preserve"> </w:t>
            </w:r>
            <w:r w:rsidR="00D81EB0" w:rsidRPr="00D81EB0">
              <w:t>Przyjęte rozwiązania pozwalają na ograniczenie ryzyk związanych</w:t>
            </w:r>
            <w:r w:rsidR="00D81EB0">
              <w:t xml:space="preserve"> </w:t>
            </w:r>
            <w:r w:rsidR="00E5755C">
              <w:t xml:space="preserve">z </w:t>
            </w:r>
            <w:r w:rsidR="00D81EB0" w:rsidRPr="00D81EB0">
              <w:t>nieefektywną komunikacją, opóźnieniami w realizacji zadań, błędami wynikającymi z braku spójności między zespołami oraz niedostosowaniem funkcjonalności systemów do realnych potrzeb użytkowników końcowych.</w:t>
            </w:r>
          </w:p>
          <w:p w14:paraId="7979B148" w14:textId="2E136D80" w:rsidR="00754EEF" w:rsidRPr="000756BC" w:rsidRDefault="00754EEF" w:rsidP="00754EEF">
            <w:pPr>
              <w:pStyle w:val="Akapitzlist"/>
              <w:numPr>
                <w:ilvl w:val="0"/>
                <w:numId w:val="26"/>
              </w:numPr>
              <w:tabs>
                <w:tab w:val="left" w:pos="311"/>
              </w:tabs>
              <w:ind w:left="311" w:hanging="311"/>
            </w:pPr>
            <w:r w:rsidRPr="00754EEF">
              <w:t>Zmiana w zakresie danego ryzyka w stosunku do poprzedniego okresu sprawozdawczego: bez zmian.</w:t>
            </w:r>
          </w:p>
        </w:tc>
      </w:tr>
      <w:tr w:rsidR="00844AE7" w:rsidRPr="00E877A7" w14:paraId="760770A8" w14:textId="77777777" w:rsidTr="00E14AAC">
        <w:trPr>
          <w:trHeight w:val="1737"/>
        </w:trPr>
        <w:tc>
          <w:tcPr>
            <w:tcW w:w="2547" w:type="dxa"/>
          </w:tcPr>
          <w:p w14:paraId="05C68565" w14:textId="53E87319" w:rsidR="00844AE7" w:rsidRPr="00E877A7" w:rsidRDefault="00844AE7" w:rsidP="00B8330B">
            <w:pPr>
              <w:pStyle w:val="TableParagraph"/>
              <w:spacing w:before="39" w:line="235" w:lineRule="auto"/>
              <w:ind w:left="0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lastRenderedPageBreak/>
              <w:t>Znaczący wzrost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kosztów</w:t>
            </w:r>
            <w:r w:rsidRPr="00E877A7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realizacji</w:t>
            </w:r>
            <w:r w:rsidR="00173AA0">
              <w:rPr>
                <w:rFonts w:asciiTheme="minorHAnsi" w:hAnsiTheme="minorHAnsi" w:cstheme="minorHAnsi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projektu</w:t>
            </w:r>
          </w:p>
        </w:tc>
        <w:tc>
          <w:tcPr>
            <w:tcW w:w="1134" w:type="dxa"/>
          </w:tcPr>
          <w:p w14:paraId="2BF83076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276" w:type="dxa"/>
          </w:tcPr>
          <w:p w14:paraId="6B67DE41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110" w:type="dxa"/>
          </w:tcPr>
          <w:p w14:paraId="49031309" w14:textId="77777777" w:rsidR="00844AE7" w:rsidRPr="00E5755C" w:rsidRDefault="00E5755C" w:rsidP="00E5755C">
            <w:pPr>
              <w:pStyle w:val="Akapitzlist"/>
              <w:numPr>
                <w:ilvl w:val="0"/>
                <w:numId w:val="27"/>
              </w:numPr>
              <w:ind w:left="311"/>
            </w:pPr>
            <w:r w:rsidRPr="00E5755C">
              <w:rPr>
                <w:rFonts w:cstheme="minorHAnsi"/>
              </w:rPr>
              <w:t>Podejmowane działania zarządcze:</w:t>
            </w:r>
            <w:r>
              <w:rPr>
                <w:rFonts w:cstheme="minorHAnsi"/>
              </w:rPr>
              <w:t xml:space="preserve"> </w:t>
            </w:r>
            <w:r w:rsidR="00844AE7" w:rsidRPr="00E5755C">
              <w:rPr>
                <w:rFonts w:cstheme="minorHAnsi"/>
              </w:rPr>
              <w:t>Stały monitoring realizacji projektu i</w:t>
            </w:r>
            <w:r w:rsidR="00844AE7" w:rsidRPr="00E5755C">
              <w:rPr>
                <w:rFonts w:cstheme="minorHAnsi"/>
                <w:spacing w:val="1"/>
              </w:rPr>
              <w:t xml:space="preserve"> </w:t>
            </w:r>
            <w:r w:rsidR="00844AE7" w:rsidRPr="00E5755C">
              <w:rPr>
                <w:rFonts w:cstheme="minorHAnsi"/>
              </w:rPr>
              <w:t>poszczególnych etapów, elastyczne</w:t>
            </w:r>
            <w:r w:rsidR="00844AE7" w:rsidRPr="00E5755C">
              <w:rPr>
                <w:rFonts w:cstheme="minorHAnsi"/>
                <w:spacing w:val="1"/>
              </w:rPr>
              <w:t xml:space="preserve"> </w:t>
            </w:r>
            <w:r w:rsidR="00844AE7" w:rsidRPr="00E5755C">
              <w:rPr>
                <w:rFonts w:cstheme="minorHAnsi"/>
              </w:rPr>
              <w:t>reagowanie na warunki rynkowe, w tym</w:t>
            </w:r>
            <w:r w:rsidR="00844AE7" w:rsidRPr="00E5755C">
              <w:rPr>
                <w:rFonts w:cstheme="minorHAnsi"/>
                <w:spacing w:val="1"/>
              </w:rPr>
              <w:t xml:space="preserve"> </w:t>
            </w:r>
            <w:r w:rsidR="00844AE7" w:rsidRPr="00E5755C">
              <w:rPr>
                <w:rFonts w:cstheme="minorHAnsi"/>
              </w:rPr>
              <w:t>dokonywanie przesunięć środków pomiędzy poszczególnymi partnerami w</w:t>
            </w:r>
            <w:r w:rsidR="009B368A" w:rsidRPr="00E5755C">
              <w:rPr>
                <w:rFonts w:cstheme="minorHAnsi"/>
              </w:rPr>
              <w:t xml:space="preserve"> </w:t>
            </w:r>
            <w:r w:rsidR="00844AE7" w:rsidRPr="00E5755C">
              <w:rPr>
                <w:rFonts w:cstheme="minorHAnsi"/>
              </w:rPr>
              <w:t>sytuacji wygenerowania oszczędności w projekcie.</w:t>
            </w:r>
          </w:p>
          <w:p w14:paraId="07596607" w14:textId="65E43B9B" w:rsidR="00E5755C" w:rsidRDefault="00E5755C" w:rsidP="00965A32">
            <w:pPr>
              <w:pStyle w:val="Akapitzlist"/>
              <w:numPr>
                <w:ilvl w:val="0"/>
                <w:numId w:val="27"/>
              </w:numPr>
              <w:ind w:left="311"/>
            </w:pPr>
            <w:r w:rsidRPr="00754EEF">
              <w:t>Spodziewane lub faktyczne efekty tych działań</w:t>
            </w:r>
            <w:r>
              <w:t xml:space="preserve">: </w:t>
            </w:r>
            <w:r w:rsidR="00965A32" w:rsidRPr="00965A32">
              <w:t xml:space="preserve">Przyjęte rozwiązania pozwalają na ograniczenie ryzyk </w:t>
            </w:r>
            <w:r w:rsidR="00965A32">
              <w:t>finansowych projektu, m</w:t>
            </w:r>
            <w:r w:rsidR="00965A32" w:rsidRPr="00965A32">
              <w:t>inimalizacj</w:t>
            </w:r>
            <w:r w:rsidR="00965A32">
              <w:t>ę</w:t>
            </w:r>
            <w:r w:rsidR="00965A32" w:rsidRPr="00965A32">
              <w:t xml:space="preserve"> skutków zmian rynkowych</w:t>
            </w:r>
            <w:r w:rsidR="00965A32">
              <w:t>.</w:t>
            </w:r>
          </w:p>
          <w:p w14:paraId="0AC65715" w14:textId="7BD6AC5E" w:rsidR="00E5755C" w:rsidRPr="00E5755C" w:rsidRDefault="00E5755C" w:rsidP="00E5755C">
            <w:pPr>
              <w:pStyle w:val="Akapitzlist"/>
              <w:numPr>
                <w:ilvl w:val="0"/>
                <w:numId w:val="27"/>
              </w:numPr>
              <w:ind w:left="311"/>
            </w:pPr>
            <w:r w:rsidRPr="00754EEF">
              <w:t>Zmiana w zakresie danego ryzyka w stosunku do poprzedniego okresu sprawozdawczego: bez zmian.</w:t>
            </w:r>
          </w:p>
        </w:tc>
      </w:tr>
      <w:tr w:rsidR="00844AE7" w:rsidRPr="00E877A7" w14:paraId="5E80404E" w14:textId="77777777" w:rsidTr="00E14AAC">
        <w:trPr>
          <w:trHeight w:val="1231"/>
        </w:trPr>
        <w:tc>
          <w:tcPr>
            <w:tcW w:w="2547" w:type="dxa"/>
          </w:tcPr>
          <w:p w14:paraId="1679C76F" w14:textId="1DB5A7C5" w:rsidR="00844AE7" w:rsidRPr="00E877A7" w:rsidRDefault="00844AE7" w:rsidP="00B8330B">
            <w:pPr>
              <w:pStyle w:val="TableParagraph"/>
              <w:spacing w:before="39" w:line="235" w:lineRule="auto"/>
              <w:ind w:left="0" w:right="100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Przekroczenie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budżetu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spowodowane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wzrostem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kosztów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2"/>
              </w:rPr>
              <w:t>świadczenia usług</w:t>
            </w:r>
            <w:r w:rsidR="000073E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IT</w:t>
            </w:r>
          </w:p>
        </w:tc>
        <w:tc>
          <w:tcPr>
            <w:tcW w:w="1134" w:type="dxa"/>
          </w:tcPr>
          <w:p w14:paraId="58E49E1A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276" w:type="dxa"/>
          </w:tcPr>
          <w:p w14:paraId="55922ECD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Niskie</w:t>
            </w:r>
          </w:p>
        </w:tc>
        <w:tc>
          <w:tcPr>
            <w:tcW w:w="4110" w:type="dxa"/>
          </w:tcPr>
          <w:p w14:paraId="04B7A0D2" w14:textId="2D394A06" w:rsidR="00844AE7" w:rsidRDefault="00E2283A" w:rsidP="00E2283A">
            <w:pPr>
              <w:pStyle w:val="TableParagraph"/>
              <w:numPr>
                <w:ilvl w:val="0"/>
                <w:numId w:val="28"/>
              </w:numPr>
              <w:tabs>
                <w:tab w:val="left" w:pos="311"/>
              </w:tabs>
              <w:spacing w:before="39" w:line="235" w:lineRule="auto"/>
              <w:ind w:left="311" w:right="95" w:hanging="311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  <w:spacing w:val="-1"/>
              </w:rPr>
              <w:t>Podejmowane działania zarządcze:</w:t>
            </w: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  <w:spacing w:val="-1"/>
              </w:rPr>
              <w:t>Szczegółowe</w:t>
            </w:r>
            <w:r w:rsidR="00844AE7" w:rsidRPr="00E877A7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  <w:spacing w:val="-1"/>
              </w:rPr>
              <w:t>ustalenie</w:t>
            </w:r>
            <w:r w:rsidR="00844AE7" w:rsidRPr="00E877A7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  <w:spacing w:val="-1"/>
              </w:rPr>
              <w:t>wymagań,</w:t>
            </w:r>
            <w:r w:rsidR="00844AE7" w:rsidRPr="00E877A7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</w:rPr>
              <w:t>zadań,</w:t>
            </w:r>
            <w:r w:rsidR="009B368A">
              <w:rPr>
                <w:rFonts w:asciiTheme="minorHAnsi" w:hAnsiTheme="minorHAnsi" w:cstheme="minorHAnsi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  <w:spacing w:val="-2"/>
              </w:rPr>
              <w:t>harmonogramów,</w:t>
            </w:r>
            <w:r w:rsidR="00844AE7"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  <w:spacing w:val="-1"/>
              </w:rPr>
              <w:t>zakresów</w:t>
            </w:r>
            <w:r w:rsidR="00844AE7"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  <w:spacing w:val="-1"/>
              </w:rPr>
              <w:t>obowiązków</w:t>
            </w:r>
            <w:r w:rsidR="00844AE7" w:rsidRPr="00E877A7">
              <w:rPr>
                <w:rFonts w:asciiTheme="minorHAnsi" w:hAnsiTheme="minorHAnsi" w:cstheme="minorHAnsi"/>
                <w:spacing w:val="-56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</w:rPr>
              <w:t>i wskazanie odpowiedzialności za</w:t>
            </w:r>
            <w:r w:rsidR="00844AE7"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</w:rPr>
              <w:t>poszczególne</w:t>
            </w:r>
            <w:r w:rsidR="00844AE7" w:rsidRPr="00E877A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844AE7" w:rsidRPr="00E877A7">
              <w:rPr>
                <w:rFonts w:asciiTheme="minorHAnsi" w:hAnsiTheme="minorHAnsi" w:cstheme="minorHAnsi"/>
              </w:rPr>
              <w:t>zadania</w:t>
            </w:r>
            <w:r w:rsidR="00E14AAC">
              <w:rPr>
                <w:rFonts w:asciiTheme="minorHAnsi" w:hAnsiTheme="minorHAnsi" w:cstheme="minorHAnsi"/>
              </w:rPr>
              <w:t xml:space="preserve">; </w:t>
            </w:r>
            <w:r w:rsidR="00E14AAC" w:rsidRPr="00E14AAC">
              <w:rPr>
                <w:rFonts w:asciiTheme="minorHAnsi" w:hAnsiTheme="minorHAnsi" w:cstheme="minorHAnsi"/>
              </w:rPr>
              <w:t>ewentualne przesunięcia środków pomiędzy partnerami w sytuacji wygenerowania oszczędności w projekcie.</w:t>
            </w:r>
          </w:p>
          <w:p w14:paraId="608A2283" w14:textId="41081578" w:rsidR="00E2283A" w:rsidRDefault="00E2283A" w:rsidP="00E2283A">
            <w:pPr>
              <w:pStyle w:val="TableParagraph"/>
              <w:numPr>
                <w:ilvl w:val="0"/>
                <w:numId w:val="28"/>
              </w:numPr>
              <w:tabs>
                <w:tab w:val="left" w:pos="311"/>
              </w:tabs>
              <w:spacing w:before="39" w:line="235" w:lineRule="auto"/>
              <w:ind w:left="311" w:right="95" w:hanging="284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</w:rPr>
              <w:t>Spodziewane lub faktyczne efekty tych działań: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283A">
              <w:rPr>
                <w:rFonts w:asciiTheme="minorHAnsi" w:eastAsiaTheme="minorHAnsi" w:hAnsiTheme="minorHAnsi" w:cstheme="minorBidi"/>
              </w:rPr>
              <w:t xml:space="preserve">Przyjęte rozwiązania pozwalają na ograniczenie </w:t>
            </w:r>
            <w:r w:rsidRPr="00E2283A">
              <w:rPr>
                <w:rFonts w:asciiTheme="minorHAnsi" w:hAnsiTheme="minorHAnsi" w:cstheme="minorHAnsi"/>
              </w:rPr>
              <w:t>potencjalnych zagrożeń finansowych oraz wdrożenie działań korygujących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41A42C4" w14:textId="50AAA728" w:rsidR="00E2283A" w:rsidRPr="00E877A7" w:rsidRDefault="00E2283A" w:rsidP="00E2283A">
            <w:pPr>
              <w:pStyle w:val="TableParagraph"/>
              <w:numPr>
                <w:ilvl w:val="0"/>
                <w:numId w:val="28"/>
              </w:numPr>
              <w:tabs>
                <w:tab w:val="left" w:pos="311"/>
              </w:tabs>
              <w:spacing w:before="39" w:line="235" w:lineRule="auto"/>
              <w:ind w:left="311" w:right="95" w:hanging="284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</w:rPr>
              <w:t>Zmiana w zakresie danego ryzyka w stosunku do poprzedniego okresu sprawozdawczego: bez zmian.</w:t>
            </w:r>
          </w:p>
        </w:tc>
      </w:tr>
      <w:tr w:rsidR="00844AE7" w:rsidRPr="00E877A7" w14:paraId="67426068" w14:textId="77777777" w:rsidTr="00D112A6">
        <w:trPr>
          <w:trHeight w:val="968"/>
        </w:trPr>
        <w:tc>
          <w:tcPr>
            <w:tcW w:w="2547" w:type="dxa"/>
          </w:tcPr>
          <w:p w14:paraId="792FC7C6" w14:textId="77777777" w:rsidR="00844AE7" w:rsidRPr="001F4AD3" w:rsidRDefault="00844AE7" w:rsidP="00B8330B">
            <w:r w:rsidRPr="001F4AD3">
              <w:t>Zawodność systemu</w:t>
            </w:r>
          </w:p>
        </w:tc>
        <w:tc>
          <w:tcPr>
            <w:tcW w:w="1134" w:type="dxa"/>
          </w:tcPr>
          <w:p w14:paraId="390FF629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Duża</w:t>
            </w:r>
          </w:p>
        </w:tc>
        <w:tc>
          <w:tcPr>
            <w:tcW w:w="1276" w:type="dxa"/>
          </w:tcPr>
          <w:p w14:paraId="346346DB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110" w:type="dxa"/>
          </w:tcPr>
          <w:p w14:paraId="706E81D4" w14:textId="287DC37D" w:rsidR="00844AE7" w:rsidRDefault="007431C3" w:rsidP="007431C3">
            <w:pPr>
              <w:pStyle w:val="TableParagraph"/>
              <w:numPr>
                <w:ilvl w:val="0"/>
                <w:numId w:val="29"/>
              </w:numPr>
              <w:spacing w:before="39" w:line="235" w:lineRule="auto"/>
              <w:ind w:left="311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  <w:spacing w:val="-1"/>
              </w:rPr>
              <w:t>Podejmowane działania zarządcze:</w:t>
            </w: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844AE7" w:rsidRPr="00E14AAC">
              <w:rPr>
                <w:rFonts w:asciiTheme="minorHAnsi" w:hAnsiTheme="minorHAnsi" w:cstheme="minorHAnsi"/>
              </w:rPr>
              <w:t>Szczegółowa analiza na etapie projektowania, budowy i testowania przed udostępnieniem; wprowadzenie korekt, identyfikowanie wad i pilne dokonywanie wymaganych poprawek w</w:t>
            </w:r>
            <w:r w:rsidR="00E14AAC" w:rsidRPr="00E14AAC">
              <w:rPr>
                <w:rFonts w:asciiTheme="minorHAnsi" w:hAnsiTheme="minorHAnsi" w:cstheme="minorHAnsi"/>
              </w:rPr>
              <w:t xml:space="preserve"> </w:t>
            </w:r>
            <w:r w:rsidR="00844AE7" w:rsidRPr="00E14AAC">
              <w:rPr>
                <w:rFonts w:asciiTheme="minorHAnsi" w:hAnsiTheme="minorHAnsi" w:cstheme="minorHAnsi"/>
              </w:rPr>
              <w:t>implementacji systemu.</w:t>
            </w:r>
          </w:p>
          <w:p w14:paraId="46425F61" w14:textId="63D7D999" w:rsidR="007431C3" w:rsidRDefault="007431C3" w:rsidP="007431C3">
            <w:pPr>
              <w:pStyle w:val="TableParagraph"/>
              <w:numPr>
                <w:ilvl w:val="0"/>
                <w:numId w:val="29"/>
              </w:numPr>
              <w:tabs>
                <w:tab w:val="left" w:pos="311"/>
              </w:tabs>
              <w:spacing w:before="39" w:line="235" w:lineRule="auto"/>
              <w:ind w:left="311" w:right="95" w:hanging="311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</w:rPr>
              <w:t>Spodziewane lub faktyczne efekty tych działań: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283A">
              <w:rPr>
                <w:rFonts w:asciiTheme="minorHAnsi" w:eastAsiaTheme="minorHAnsi" w:hAnsiTheme="minorHAnsi" w:cstheme="minorBidi"/>
              </w:rPr>
              <w:t xml:space="preserve">Przyjęte rozwiązania pozwalają na ograniczenie </w:t>
            </w:r>
            <w:r w:rsidRPr="00E2283A">
              <w:rPr>
                <w:rFonts w:asciiTheme="minorHAnsi" w:hAnsiTheme="minorHAnsi" w:cstheme="minorHAnsi"/>
              </w:rPr>
              <w:t xml:space="preserve">potencjalnych zagrożeń </w:t>
            </w:r>
            <w:r>
              <w:rPr>
                <w:rFonts w:asciiTheme="minorHAnsi" w:hAnsiTheme="minorHAnsi" w:cstheme="minorHAnsi"/>
              </w:rPr>
              <w:t>związanych zawodnością systemu, wczesnym wykryciem i eliminacją usterek, zminimalizowaniem ryzyka awarii.</w:t>
            </w:r>
          </w:p>
          <w:p w14:paraId="5FA20FBB" w14:textId="7B51E0E7" w:rsidR="007431C3" w:rsidRPr="00E14AAC" w:rsidRDefault="007431C3" w:rsidP="007431C3">
            <w:pPr>
              <w:pStyle w:val="TableParagraph"/>
              <w:numPr>
                <w:ilvl w:val="0"/>
                <w:numId w:val="29"/>
              </w:numPr>
              <w:spacing w:before="39" w:line="235" w:lineRule="auto"/>
              <w:ind w:left="311" w:hanging="284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</w:rPr>
              <w:lastRenderedPageBreak/>
              <w:t>Zmiana w zakresie danego ryzyka w stosunku do poprzedniego okresu sprawozdawczego: bez zmian.</w:t>
            </w:r>
          </w:p>
        </w:tc>
      </w:tr>
      <w:tr w:rsidR="00844AE7" w:rsidRPr="00E877A7" w14:paraId="1A19F92D" w14:textId="77777777" w:rsidTr="00E14AAC">
        <w:trPr>
          <w:trHeight w:val="1924"/>
        </w:trPr>
        <w:tc>
          <w:tcPr>
            <w:tcW w:w="2547" w:type="dxa"/>
          </w:tcPr>
          <w:p w14:paraId="78797010" w14:textId="77777777" w:rsidR="00844AE7" w:rsidRPr="001F4AD3" w:rsidRDefault="00844AE7" w:rsidP="00B8330B">
            <w:r w:rsidRPr="001F4AD3">
              <w:lastRenderedPageBreak/>
              <w:t>Brak zainteresowania odbiorców produktami projektu</w:t>
            </w:r>
          </w:p>
        </w:tc>
        <w:tc>
          <w:tcPr>
            <w:tcW w:w="1134" w:type="dxa"/>
          </w:tcPr>
          <w:p w14:paraId="65CD006F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276" w:type="dxa"/>
          </w:tcPr>
          <w:p w14:paraId="04968E73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110" w:type="dxa"/>
          </w:tcPr>
          <w:p w14:paraId="4BFF5A33" w14:textId="4E7328EE" w:rsidR="00844AE7" w:rsidRPr="007431C3" w:rsidRDefault="007431C3" w:rsidP="007431C3">
            <w:pPr>
              <w:pStyle w:val="Akapitzlist"/>
              <w:numPr>
                <w:ilvl w:val="0"/>
                <w:numId w:val="30"/>
              </w:numPr>
              <w:ind w:left="311"/>
              <w:rPr>
                <w:rFonts w:cstheme="minorHAnsi"/>
                <w:spacing w:val="-1"/>
              </w:rPr>
            </w:pPr>
            <w:r w:rsidRPr="007431C3">
              <w:rPr>
                <w:rFonts w:cstheme="minorHAnsi"/>
                <w:spacing w:val="-1"/>
              </w:rPr>
              <w:t>Podejmowane działania zarządcze:</w:t>
            </w:r>
            <w:r>
              <w:rPr>
                <w:rFonts w:cstheme="minorHAnsi"/>
                <w:spacing w:val="-1"/>
              </w:rPr>
              <w:t xml:space="preserve"> </w:t>
            </w:r>
            <w:r w:rsidR="00844AE7" w:rsidRPr="007431C3">
              <w:rPr>
                <w:rFonts w:cstheme="minorHAnsi"/>
                <w:spacing w:val="-1"/>
              </w:rPr>
              <w:t>Bieżąca</w:t>
            </w:r>
            <w:r w:rsidR="00844AE7" w:rsidRPr="007431C3">
              <w:rPr>
                <w:rFonts w:cstheme="minorHAnsi"/>
                <w:spacing w:val="-11"/>
              </w:rPr>
              <w:t xml:space="preserve"> </w:t>
            </w:r>
            <w:r w:rsidR="00844AE7" w:rsidRPr="007431C3">
              <w:rPr>
                <w:rFonts w:cstheme="minorHAnsi"/>
                <w:spacing w:val="-1"/>
              </w:rPr>
              <w:t>komunikacja</w:t>
            </w:r>
            <w:r w:rsidR="00844AE7" w:rsidRPr="007431C3">
              <w:rPr>
                <w:rFonts w:cstheme="minorHAnsi"/>
                <w:spacing w:val="-10"/>
              </w:rPr>
              <w:t xml:space="preserve"> </w:t>
            </w:r>
            <w:r w:rsidR="00844AE7" w:rsidRPr="007431C3">
              <w:rPr>
                <w:rFonts w:cstheme="minorHAnsi"/>
                <w:spacing w:val="-1"/>
              </w:rPr>
              <w:t>za</w:t>
            </w:r>
            <w:r w:rsidR="00844AE7" w:rsidRPr="007431C3">
              <w:rPr>
                <w:rFonts w:cstheme="minorHAnsi"/>
                <w:spacing w:val="-10"/>
              </w:rPr>
              <w:t xml:space="preserve"> </w:t>
            </w:r>
            <w:r w:rsidR="00844AE7" w:rsidRPr="007431C3">
              <w:rPr>
                <w:rFonts w:cstheme="minorHAnsi"/>
                <w:spacing w:val="-1"/>
              </w:rPr>
              <w:t>pośrednictwem</w:t>
            </w:r>
            <w:r w:rsidR="008D5B24" w:rsidRPr="007431C3">
              <w:rPr>
                <w:rFonts w:cstheme="minorHAnsi"/>
                <w:spacing w:val="-1"/>
              </w:rPr>
              <w:t xml:space="preserve"> </w:t>
            </w:r>
            <w:r w:rsidR="00844AE7" w:rsidRPr="007431C3">
              <w:rPr>
                <w:rFonts w:cstheme="minorHAnsi"/>
                <w:spacing w:val="-56"/>
              </w:rPr>
              <w:t xml:space="preserve"> </w:t>
            </w:r>
            <w:r w:rsidR="008D5B24" w:rsidRPr="007431C3">
              <w:rPr>
                <w:rFonts w:cstheme="minorHAnsi"/>
                <w:spacing w:val="-56"/>
              </w:rPr>
              <w:t xml:space="preserve">   </w:t>
            </w:r>
            <w:r w:rsidR="00844AE7" w:rsidRPr="007431C3">
              <w:rPr>
                <w:rFonts w:cstheme="minorHAnsi"/>
              </w:rPr>
              <w:t>mediów społecznościowych oraz m.in.</w:t>
            </w:r>
            <w:r w:rsidR="00844AE7" w:rsidRPr="007431C3">
              <w:rPr>
                <w:rFonts w:cstheme="minorHAnsi"/>
                <w:spacing w:val="1"/>
              </w:rPr>
              <w:t xml:space="preserve"> </w:t>
            </w:r>
            <w:r w:rsidR="00844AE7" w:rsidRPr="007431C3">
              <w:rPr>
                <w:rFonts w:cstheme="minorHAnsi"/>
                <w:spacing w:val="-1"/>
              </w:rPr>
              <w:t xml:space="preserve">artykułów tematycznych, </w:t>
            </w:r>
            <w:r w:rsidR="00844AE7" w:rsidRPr="007431C3">
              <w:rPr>
                <w:rFonts w:cstheme="minorHAnsi"/>
              </w:rPr>
              <w:t>dostosowanie</w:t>
            </w:r>
            <w:r w:rsidR="00E14AAC" w:rsidRPr="007431C3">
              <w:rPr>
                <w:rFonts w:cstheme="minorHAnsi"/>
              </w:rPr>
              <w:t xml:space="preserve"> </w:t>
            </w:r>
            <w:r w:rsidR="00844AE7" w:rsidRPr="007431C3">
              <w:rPr>
                <w:rFonts w:cstheme="minorHAnsi"/>
                <w:spacing w:val="-57"/>
              </w:rPr>
              <w:t xml:space="preserve"> </w:t>
            </w:r>
            <w:r w:rsidR="00844AE7" w:rsidRPr="007431C3">
              <w:rPr>
                <w:rFonts w:cstheme="minorHAnsi"/>
              </w:rPr>
              <w:t>narzędzi komunikacyjnych do potrzeb</w:t>
            </w:r>
            <w:r w:rsidR="00844AE7" w:rsidRPr="007431C3">
              <w:rPr>
                <w:rFonts w:cstheme="minorHAnsi"/>
                <w:spacing w:val="1"/>
              </w:rPr>
              <w:t xml:space="preserve"> </w:t>
            </w:r>
            <w:r w:rsidR="00844AE7" w:rsidRPr="007431C3">
              <w:rPr>
                <w:rFonts w:cstheme="minorHAnsi"/>
              </w:rPr>
              <w:t>informacyjnych kluczowych</w:t>
            </w:r>
            <w:r w:rsidR="00844AE7" w:rsidRPr="007431C3">
              <w:rPr>
                <w:rFonts w:cstheme="minorHAnsi"/>
                <w:spacing w:val="1"/>
              </w:rPr>
              <w:t xml:space="preserve"> </w:t>
            </w:r>
            <w:r w:rsidR="00844AE7" w:rsidRPr="007431C3">
              <w:rPr>
                <w:rFonts w:cstheme="minorHAnsi"/>
                <w:spacing w:val="-1"/>
              </w:rPr>
              <w:t xml:space="preserve">interesariuszy, organizowanie </w:t>
            </w:r>
            <w:r w:rsidR="00844AE7" w:rsidRPr="007431C3">
              <w:rPr>
                <w:rFonts w:cstheme="minorHAnsi"/>
              </w:rPr>
              <w:t xml:space="preserve">spotkań </w:t>
            </w:r>
            <w:r w:rsidR="00844AE7" w:rsidRPr="00E96A1C">
              <w:t>i prezentacji</w:t>
            </w:r>
            <w:r w:rsidR="00844AE7" w:rsidRPr="007431C3">
              <w:rPr>
                <w:rFonts w:cstheme="minorHAnsi"/>
              </w:rPr>
              <w:t xml:space="preserve"> dla kluczowych grup</w:t>
            </w:r>
            <w:r w:rsidR="00844AE7" w:rsidRPr="007431C3">
              <w:rPr>
                <w:rFonts w:cstheme="minorHAnsi"/>
                <w:spacing w:val="1"/>
              </w:rPr>
              <w:t xml:space="preserve"> </w:t>
            </w:r>
            <w:r w:rsidR="00844AE7" w:rsidRPr="007431C3">
              <w:rPr>
                <w:rFonts w:cstheme="minorHAnsi"/>
              </w:rPr>
              <w:t>interesariuszy</w:t>
            </w:r>
            <w:r w:rsidR="00E14AAC" w:rsidRPr="007431C3">
              <w:rPr>
                <w:rFonts w:cstheme="minorHAnsi"/>
              </w:rPr>
              <w:t xml:space="preserve">; oferowanie dodatkowych korzyści, takich jak szkolenia z korzystania z nowych narzędzi. </w:t>
            </w:r>
          </w:p>
          <w:p w14:paraId="0164CE54" w14:textId="5124BD6F" w:rsidR="007431C3" w:rsidRDefault="007431C3" w:rsidP="007431C3">
            <w:pPr>
              <w:pStyle w:val="TableParagraph"/>
              <w:numPr>
                <w:ilvl w:val="0"/>
                <w:numId w:val="30"/>
              </w:numPr>
              <w:tabs>
                <w:tab w:val="left" w:pos="311"/>
              </w:tabs>
              <w:spacing w:before="39" w:line="235" w:lineRule="auto"/>
              <w:ind w:left="311" w:right="95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</w:rPr>
              <w:t>Spodziewane lub faktyczne efekty tych działań: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2283A">
              <w:rPr>
                <w:rFonts w:asciiTheme="minorHAnsi" w:eastAsiaTheme="minorHAnsi" w:hAnsiTheme="minorHAnsi" w:cstheme="minorBidi"/>
              </w:rPr>
              <w:t xml:space="preserve">Przyjęte rozwiązania pozwalają na ograniczenie </w:t>
            </w:r>
            <w:r w:rsidRPr="00E2283A">
              <w:rPr>
                <w:rFonts w:asciiTheme="minorHAnsi" w:hAnsiTheme="minorHAnsi" w:cstheme="minorHAnsi"/>
              </w:rPr>
              <w:t xml:space="preserve">potencjalnych </w:t>
            </w:r>
            <w:r w:rsidR="00E96A1C" w:rsidRPr="00E96A1C">
              <w:rPr>
                <w:rFonts w:asciiTheme="minorHAnsi" w:hAnsiTheme="minorHAnsi" w:cstheme="minorHAnsi"/>
              </w:rPr>
              <w:t>ryzyka niskiej adopcji produktów</w:t>
            </w:r>
            <w:r w:rsidR="00E96A1C">
              <w:rPr>
                <w:rFonts w:asciiTheme="minorHAnsi" w:hAnsiTheme="minorHAnsi" w:cstheme="minorHAnsi"/>
              </w:rPr>
              <w:t>, z</w:t>
            </w:r>
            <w:r w:rsidR="00E96A1C" w:rsidRPr="00E96A1C">
              <w:rPr>
                <w:rFonts w:asciiTheme="minorHAnsi" w:hAnsiTheme="minorHAnsi" w:cstheme="minorHAnsi"/>
              </w:rPr>
              <w:t>większenie świadomości i widoczności projektu</w:t>
            </w:r>
            <w:r w:rsidR="00E96A1C">
              <w:rPr>
                <w:rFonts w:asciiTheme="minorHAnsi" w:hAnsiTheme="minorHAnsi" w:cstheme="minorHAnsi"/>
              </w:rPr>
              <w:t xml:space="preserve">. </w:t>
            </w:r>
          </w:p>
          <w:p w14:paraId="1EE38960" w14:textId="134C1787" w:rsidR="007431C3" w:rsidRPr="007431C3" w:rsidRDefault="007431C3" w:rsidP="007431C3">
            <w:pPr>
              <w:pStyle w:val="Akapitzlist"/>
              <w:numPr>
                <w:ilvl w:val="0"/>
                <w:numId w:val="30"/>
              </w:numPr>
              <w:ind w:left="311"/>
              <w:rPr>
                <w:rFonts w:cstheme="minorHAnsi"/>
                <w:spacing w:val="-1"/>
              </w:rPr>
            </w:pPr>
            <w:r w:rsidRPr="00E2283A">
              <w:rPr>
                <w:rFonts w:cstheme="minorHAnsi"/>
              </w:rPr>
              <w:t>Zmiana w zakresie danego ryzyka w stosunku do poprzedniego okresu sprawozdawczego: bez zmian.</w:t>
            </w:r>
          </w:p>
        </w:tc>
      </w:tr>
      <w:tr w:rsidR="00844AE7" w:rsidRPr="00E877A7" w14:paraId="72D08DFA" w14:textId="77777777" w:rsidTr="00E14AAC">
        <w:trPr>
          <w:trHeight w:val="642"/>
        </w:trPr>
        <w:tc>
          <w:tcPr>
            <w:tcW w:w="2547" w:type="dxa"/>
          </w:tcPr>
          <w:p w14:paraId="7178E9E5" w14:textId="7976C1AA" w:rsidR="00844AE7" w:rsidRPr="009B368A" w:rsidRDefault="00844AE7" w:rsidP="00B8330B">
            <w:r w:rsidRPr="009B368A">
              <w:t>Tr</w:t>
            </w:r>
            <w:r w:rsidR="00173AA0" w:rsidRPr="009B368A">
              <w:t>ud</w:t>
            </w:r>
            <w:r w:rsidRPr="009B368A">
              <w:t>ności</w:t>
            </w:r>
            <w:r w:rsidR="009B368A" w:rsidRPr="009B368A">
              <w:t xml:space="preserve"> </w:t>
            </w:r>
            <w:r w:rsidRPr="009B368A">
              <w:t>związane z wyłonieniem wykonawców, opóźnienia w realizacji umów z wykonawcami, produkty niskiej jakości</w:t>
            </w:r>
          </w:p>
        </w:tc>
        <w:tc>
          <w:tcPr>
            <w:tcW w:w="1134" w:type="dxa"/>
          </w:tcPr>
          <w:p w14:paraId="46B1D906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276" w:type="dxa"/>
          </w:tcPr>
          <w:p w14:paraId="2FDF8523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110" w:type="dxa"/>
          </w:tcPr>
          <w:p w14:paraId="363256F6" w14:textId="4141A6C8" w:rsidR="0096433B" w:rsidRPr="0096433B" w:rsidRDefault="0096433B" w:rsidP="0096433B">
            <w:pPr>
              <w:pStyle w:val="TableParagraph"/>
              <w:numPr>
                <w:ilvl w:val="0"/>
                <w:numId w:val="31"/>
              </w:numPr>
              <w:spacing w:before="39" w:line="235" w:lineRule="auto"/>
              <w:ind w:left="311" w:right="135"/>
              <w:rPr>
                <w:rFonts w:ascii="Calibri" w:hAnsi="Calibri" w:cs="Calibri"/>
              </w:rPr>
            </w:pPr>
            <w:r w:rsidRPr="0096433B">
              <w:rPr>
                <w:rFonts w:ascii="Calibri" w:hAnsi="Calibri" w:cs="Calibri"/>
                <w:spacing w:val="-1"/>
              </w:rPr>
              <w:t>Podejmowane działania zarządcze:</w:t>
            </w:r>
          </w:p>
          <w:p w14:paraId="7821FD74" w14:textId="61D2296C" w:rsidR="00844AE7" w:rsidRPr="00E877A7" w:rsidRDefault="00844AE7" w:rsidP="0096433B">
            <w:pPr>
              <w:pStyle w:val="TableParagraph"/>
              <w:numPr>
                <w:ilvl w:val="0"/>
                <w:numId w:val="33"/>
              </w:numPr>
              <w:spacing w:before="39" w:line="235" w:lineRule="auto"/>
              <w:ind w:left="736" w:right="135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Ścisła</w:t>
            </w:r>
            <w:r w:rsidRPr="00E877A7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współpraca</w:t>
            </w:r>
            <w:r w:rsidRPr="00E877A7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pomiędzy</w:t>
            </w:r>
            <w:r w:rsidRPr="00E877A7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 xml:space="preserve">komórką </w:t>
            </w:r>
            <w:r w:rsidRPr="00E877A7">
              <w:rPr>
                <w:rFonts w:asciiTheme="minorHAnsi" w:hAnsiTheme="minorHAnsi" w:cstheme="minorHAnsi"/>
                <w:spacing w:val="-56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ds.</w:t>
            </w:r>
            <w:r w:rsidRPr="00E877A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zamówień</w:t>
            </w:r>
            <w:r w:rsidRPr="00E877A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oraz</w:t>
            </w:r>
            <w:r w:rsidRPr="00E877A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komórkami odpowiadającymi za poszczególne bazy w Urzędzie na etapie przygotowania dokumentacji na potrzeby poszczególnych postepowań o udzielenie zamówienia.</w:t>
            </w:r>
            <w:r w:rsidR="00E14AAC">
              <w:rPr>
                <w:rFonts w:asciiTheme="minorHAnsi" w:hAnsiTheme="minorHAnsi" w:cstheme="minorHAnsi"/>
              </w:rPr>
              <w:t xml:space="preserve"> </w:t>
            </w:r>
            <w:r w:rsidR="00E14AAC" w:rsidRPr="00E14AAC">
              <w:rPr>
                <w:rFonts w:asciiTheme="minorHAnsi" w:hAnsiTheme="minorHAnsi" w:cstheme="minorHAnsi"/>
              </w:rPr>
              <w:t>Klauzule dotyczące terminów realizacji, jakości produktów oraz kar za opóźnienia lub niedotrzymanie standardów</w:t>
            </w:r>
            <w:r w:rsidR="00E14AAC">
              <w:rPr>
                <w:rFonts w:asciiTheme="minorHAnsi" w:hAnsiTheme="minorHAnsi" w:cstheme="minorHAnsi"/>
              </w:rPr>
              <w:t xml:space="preserve">. </w:t>
            </w:r>
          </w:p>
          <w:p w14:paraId="47FDE61B" w14:textId="77777777" w:rsidR="00844AE7" w:rsidRDefault="00844AE7" w:rsidP="0096433B">
            <w:pPr>
              <w:pStyle w:val="TableParagraph"/>
              <w:numPr>
                <w:ilvl w:val="0"/>
                <w:numId w:val="33"/>
              </w:numPr>
              <w:spacing w:before="39" w:line="235" w:lineRule="auto"/>
              <w:ind w:left="736" w:right="135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  <w:spacing w:val="-1"/>
              </w:rPr>
              <w:t>Bieżący</w:t>
            </w:r>
            <w:r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monitoring</w:t>
            </w:r>
            <w:r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realizacj</w:t>
            </w:r>
            <w:r w:rsidRPr="001F4AD3">
              <w:t xml:space="preserve">i </w:t>
            </w:r>
            <w:r w:rsidRPr="001F4AD3">
              <w:rPr>
                <w:rFonts w:asciiTheme="minorHAnsi" w:hAnsiTheme="minorHAnsi" w:cstheme="minorHAnsi"/>
              </w:rPr>
              <w:t>działań</w:t>
            </w:r>
            <w:r w:rsidR="001F4AD3" w:rsidRPr="001F4AD3">
              <w:rPr>
                <w:rFonts w:asciiTheme="minorHAnsi" w:hAnsiTheme="minorHAnsi" w:cstheme="minorHAnsi"/>
              </w:rPr>
              <w:t xml:space="preserve"> </w:t>
            </w:r>
            <w:r w:rsidRPr="001F4AD3">
              <w:rPr>
                <w:rFonts w:asciiTheme="minorHAnsi" w:hAnsiTheme="minorHAnsi" w:cstheme="minorHAnsi"/>
              </w:rPr>
              <w:t>w</w:t>
            </w:r>
            <w:r w:rsidRPr="00E877A7">
              <w:rPr>
                <w:rFonts w:asciiTheme="minorHAnsi" w:hAnsiTheme="minorHAnsi" w:cstheme="minorHAnsi"/>
              </w:rPr>
              <w:t xml:space="preserve"> ramach umowy podpisanej z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wykonawcą, w tym spotkania z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wykonawcami w celu omawiania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postępów prac, etapowanie odbiorów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przedmiotów</w:t>
            </w:r>
            <w:r w:rsidRPr="00E877A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umów.</w:t>
            </w:r>
          </w:p>
          <w:p w14:paraId="780777DE" w14:textId="1BA26762" w:rsidR="0096433B" w:rsidRDefault="0096433B" w:rsidP="0096433B">
            <w:pPr>
              <w:pStyle w:val="TableParagraph"/>
              <w:numPr>
                <w:ilvl w:val="0"/>
                <w:numId w:val="32"/>
              </w:numPr>
              <w:tabs>
                <w:tab w:val="left" w:pos="169"/>
              </w:tabs>
              <w:spacing w:before="39" w:line="235" w:lineRule="auto"/>
              <w:ind w:right="95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</w:rPr>
              <w:t>Spodziewane lub faktyczne efekty tych działań: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3F54B2" w:rsidRPr="003F54B2">
              <w:rPr>
                <w:rFonts w:asciiTheme="minorHAnsi" w:eastAsiaTheme="minorHAnsi" w:hAnsiTheme="minorHAnsi" w:cstheme="minorBidi"/>
              </w:rPr>
              <w:t xml:space="preserve">Przyjęte rozwiązania pozwalają na </w:t>
            </w:r>
            <w:r w:rsidR="003F54B2">
              <w:rPr>
                <w:rFonts w:asciiTheme="minorHAnsi" w:eastAsiaTheme="minorHAnsi" w:hAnsiTheme="minorHAnsi" w:cstheme="minorBidi"/>
              </w:rPr>
              <w:t>szybszą identyfikację problemów, skuteczne nimi zarzą</w:t>
            </w:r>
            <w:r w:rsidR="003F54B2">
              <w:rPr>
                <w:rFonts w:asciiTheme="minorHAnsi" w:eastAsiaTheme="minorHAnsi" w:hAnsiTheme="minorHAnsi" w:cstheme="minorBidi"/>
              </w:rPr>
              <w:lastRenderedPageBreak/>
              <w:t xml:space="preserve">dzanie, zwiększenie kontroli nad realizacją umów, ograniczenie ryzyka niskiej jakości produktów. </w:t>
            </w:r>
          </w:p>
          <w:p w14:paraId="2D034DE8" w14:textId="2ABAC612" w:rsidR="0096433B" w:rsidRPr="00E877A7" w:rsidRDefault="0096433B" w:rsidP="0096433B">
            <w:pPr>
              <w:pStyle w:val="TableParagraph"/>
              <w:numPr>
                <w:ilvl w:val="0"/>
                <w:numId w:val="32"/>
              </w:numPr>
              <w:spacing w:before="39" w:line="235" w:lineRule="auto"/>
              <w:ind w:right="135"/>
              <w:rPr>
                <w:rFonts w:asciiTheme="minorHAnsi" w:hAnsiTheme="minorHAnsi" w:cstheme="minorHAnsi"/>
              </w:rPr>
            </w:pPr>
            <w:r w:rsidRPr="00E2283A">
              <w:rPr>
                <w:rFonts w:asciiTheme="minorHAnsi" w:hAnsiTheme="minorHAnsi" w:cstheme="minorHAnsi"/>
              </w:rPr>
              <w:t>Zmiana w zakresie danego ryzyka w stosunku do poprzedniego okresu sprawozdawczego: bez zmian.</w:t>
            </w:r>
          </w:p>
        </w:tc>
      </w:tr>
      <w:tr w:rsidR="00844AE7" w:rsidRPr="00E877A7" w14:paraId="7C07F1B3" w14:textId="77777777" w:rsidTr="00E14AAC">
        <w:trPr>
          <w:trHeight w:val="2244"/>
        </w:trPr>
        <w:tc>
          <w:tcPr>
            <w:tcW w:w="2547" w:type="dxa"/>
          </w:tcPr>
          <w:p w14:paraId="1853AEBD" w14:textId="2A354CC9" w:rsidR="00844AE7" w:rsidRPr="00E877A7" w:rsidRDefault="00844AE7" w:rsidP="00B8330B">
            <w:pPr>
              <w:pStyle w:val="TableParagraph"/>
              <w:spacing w:before="39" w:line="235" w:lineRule="auto"/>
              <w:ind w:left="0" w:right="64"/>
              <w:rPr>
                <w:rFonts w:asciiTheme="minorHAnsi" w:hAnsiTheme="minorHAnsi" w:cstheme="minorHAnsi"/>
              </w:rPr>
            </w:pPr>
            <w:bookmarkStart w:id="0" w:name="_Hlk200527405"/>
            <w:r w:rsidRPr="00E877A7">
              <w:rPr>
                <w:rFonts w:asciiTheme="minorHAnsi" w:hAnsiTheme="minorHAnsi" w:cstheme="minorHAnsi"/>
              </w:rPr>
              <w:lastRenderedPageBreak/>
              <w:t>Odejście z pracy /</w:t>
            </w:r>
            <w:r w:rsidRPr="00E877A7">
              <w:rPr>
                <w:rFonts w:asciiTheme="minorHAnsi" w:hAnsiTheme="minorHAnsi" w:cstheme="minorHAnsi"/>
                <w:spacing w:val="-2"/>
              </w:rPr>
              <w:t xml:space="preserve">zaangażowanie </w:t>
            </w:r>
            <w:r w:rsidRPr="00E877A7">
              <w:rPr>
                <w:rFonts w:asciiTheme="minorHAnsi" w:hAnsiTheme="minorHAnsi" w:cstheme="minorHAnsi"/>
                <w:spacing w:val="-1"/>
              </w:rPr>
              <w:t>do</w:t>
            </w:r>
            <w:r w:rsidR="00C93E5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innych inicjatyw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osób kluczowych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dla realizacji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Projektu lub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rotacja na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stanowiskach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osób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zaangażowanych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 realizację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działań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projektowych</w:t>
            </w:r>
          </w:p>
        </w:tc>
        <w:tc>
          <w:tcPr>
            <w:tcW w:w="1134" w:type="dxa"/>
          </w:tcPr>
          <w:p w14:paraId="5D633CA9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Duża</w:t>
            </w:r>
          </w:p>
        </w:tc>
        <w:tc>
          <w:tcPr>
            <w:tcW w:w="1276" w:type="dxa"/>
          </w:tcPr>
          <w:p w14:paraId="431AFB7B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Wysokie</w:t>
            </w:r>
          </w:p>
        </w:tc>
        <w:tc>
          <w:tcPr>
            <w:tcW w:w="4110" w:type="dxa"/>
          </w:tcPr>
          <w:p w14:paraId="21ED19FD" w14:textId="77777777" w:rsidR="00844AE7" w:rsidRDefault="00195ACF" w:rsidP="00195ACF">
            <w:pPr>
              <w:pStyle w:val="TableParagraph"/>
              <w:numPr>
                <w:ilvl w:val="0"/>
                <w:numId w:val="34"/>
              </w:numPr>
              <w:spacing w:before="39" w:line="235" w:lineRule="auto"/>
              <w:ind w:left="453" w:right="135"/>
              <w:rPr>
                <w:rFonts w:ascii="Calibri" w:hAnsi="Calibri" w:cs="Calibri"/>
              </w:rPr>
            </w:pPr>
            <w:r w:rsidRPr="0096433B">
              <w:rPr>
                <w:rFonts w:ascii="Calibri" w:hAnsi="Calibri" w:cs="Calibri"/>
                <w:spacing w:val="-1"/>
              </w:rPr>
              <w:t>Podejmowane działania zarządcze:</w:t>
            </w:r>
            <w:r>
              <w:rPr>
                <w:rFonts w:ascii="Calibri" w:hAnsi="Calibri" w:cs="Calibri"/>
                <w:spacing w:val="-1"/>
              </w:rPr>
              <w:t xml:space="preserve"> </w:t>
            </w:r>
            <w:r w:rsidR="00844AE7" w:rsidRPr="00195ACF">
              <w:rPr>
                <w:rFonts w:ascii="Calibri" w:hAnsi="Calibri" w:cs="Calibri"/>
              </w:rPr>
              <w:t>Zapewnienie odpowiedniej komunikacji w projekcie. System motywacyjny dla zespołu projektowego. Zapewnienie stabilnego zespołu projektowego w całym okresie realizacji Projektu.</w:t>
            </w:r>
            <w:r w:rsidR="00F839EC" w:rsidRPr="00195ACF">
              <w:rPr>
                <w:rFonts w:ascii="Calibri" w:hAnsi="Calibri" w:cs="Calibri"/>
              </w:rPr>
              <w:t xml:space="preserve"> Opracowanie planów zastępstw dla kluczowych ról w projekcie. Zapewnienie, by wszelkie procesy, decyzje i dokumenty były dostępne dla całego zespołu.</w:t>
            </w:r>
          </w:p>
          <w:p w14:paraId="04B3638A" w14:textId="1340A896" w:rsidR="00195ACF" w:rsidRPr="00195ACF" w:rsidRDefault="00195ACF" w:rsidP="00195ACF">
            <w:pPr>
              <w:pStyle w:val="TableParagraph"/>
              <w:numPr>
                <w:ilvl w:val="0"/>
                <w:numId w:val="34"/>
              </w:numPr>
              <w:spacing w:before="39" w:line="235" w:lineRule="auto"/>
              <w:ind w:left="453" w:right="135"/>
              <w:rPr>
                <w:rFonts w:ascii="Calibri" w:hAnsi="Calibri" w:cs="Calibri"/>
              </w:rPr>
            </w:pPr>
            <w:r w:rsidRPr="00E2283A">
              <w:rPr>
                <w:rFonts w:asciiTheme="minorHAnsi" w:hAnsiTheme="minorHAnsi" w:cstheme="minorHAnsi"/>
              </w:rPr>
              <w:t>Spodziewane lub faktyczne efekty tych działań: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F54B2">
              <w:rPr>
                <w:rFonts w:asciiTheme="minorHAnsi" w:eastAsiaTheme="minorHAnsi" w:hAnsiTheme="minorHAnsi" w:cstheme="minorBidi"/>
              </w:rPr>
              <w:t xml:space="preserve">Przyjęte rozwiązania pozwalają </w:t>
            </w:r>
            <w:r w:rsidR="00A72D5F">
              <w:rPr>
                <w:rFonts w:asciiTheme="minorHAnsi" w:eastAsiaTheme="minorHAnsi" w:hAnsiTheme="minorHAnsi" w:cstheme="minorBidi"/>
              </w:rPr>
              <w:t xml:space="preserve">na ograniczenie ryzyka związanego z zaangażowaniem się do innych inicjatyw - </w:t>
            </w:r>
            <w:r w:rsidR="00A72D5F" w:rsidRPr="00E877A7">
              <w:rPr>
                <w:rFonts w:asciiTheme="minorHAnsi" w:hAnsiTheme="minorHAnsi" w:cstheme="minorHAnsi"/>
              </w:rPr>
              <w:t>osób kluczowych</w:t>
            </w:r>
            <w:r w:rsidR="00A72D5F"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A72D5F" w:rsidRPr="00E877A7">
              <w:rPr>
                <w:rFonts w:asciiTheme="minorHAnsi" w:hAnsiTheme="minorHAnsi" w:cstheme="minorHAnsi"/>
              </w:rPr>
              <w:t>dla realizacji</w:t>
            </w:r>
            <w:r w:rsidR="00A72D5F"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="00A72D5F" w:rsidRPr="00E877A7">
              <w:rPr>
                <w:rFonts w:asciiTheme="minorHAnsi" w:hAnsiTheme="minorHAnsi" w:cstheme="minorHAnsi"/>
              </w:rPr>
              <w:t>Projektu</w:t>
            </w:r>
            <w:r w:rsidR="00A72D5F">
              <w:rPr>
                <w:rFonts w:asciiTheme="minorHAnsi" w:hAnsiTheme="minorHAnsi" w:cstheme="minorHAnsi"/>
              </w:rPr>
              <w:t xml:space="preserve">. </w:t>
            </w:r>
          </w:p>
          <w:p w14:paraId="7D2E8096" w14:textId="70FE54EF" w:rsidR="00195ACF" w:rsidRPr="00195ACF" w:rsidRDefault="00195ACF" w:rsidP="00195ACF">
            <w:pPr>
              <w:pStyle w:val="TableParagraph"/>
              <w:numPr>
                <w:ilvl w:val="0"/>
                <w:numId w:val="34"/>
              </w:numPr>
              <w:spacing w:before="39" w:line="235" w:lineRule="auto"/>
              <w:ind w:left="453" w:right="135"/>
              <w:rPr>
                <w:rFonts w:ascii="Calibri" w:hAnsi="Calibri" w:cs="Calibri"/>
              </w:rPr>
            </w:pPr>
            <w:r w:rsidRPr="00E2283A">
              <w:rPr>
                <w:rFonts w:asciiTheme="minorHAnsi" w:hAnsiTheme="minorHAnsi" w:cstheme="minorHAnsi"/>
              </w:rPr>
              <w:t>Zmiana w zakresie danego ryzyka w stosunku do poprzedniego okresu sprawozdawczego: bez zmian.</w:t>
            </w:r>
          </w:p>
        </w:tc>
      </w:tr>
      <w:tr w:rsidR="00844AE7" w:rsidRPr="00E877A7" w14:paraId="3DD94E56" w14:textId="77777777" w:rsidTr="00E14AAC">
        <w:trPr>
          <w:trHeight w:val="2275"/>
        </w:trPr>
        <w:tc>
          <w:tcPr>
            <w:tcW w:w="2547" w:type="dxa"/>
          </w:tcPr>
          <w:p w14:paraId="57D05FEE" w14:textId="427F56E4" w:rsidR="00844AE7" w:rsidRPr="00E877A7" w:rsidRDefault="00844AE7" w:rsidP="00B8330B">
            <w:pPr>
              <w:pStyle w:val="TableParagraph"/>
              <w:spacing w:before="39" w:line="235" w:lineRule="auto"/>
              <w:ind w:left="0" w:right="64"/>
              <w:rPr>
                <w:rFonts w:asciiTheme="minorHAnsi" w:hAnsiTheme="minorHAnsi" w:cstheme="minorHAnsi"/>
              </w:rPr>
            </w:pPr>
            <w:bookmarkStart w:id="1" w:name="_Hlk200527445"/>
            <w:bookmarkEnd w:id="0"/>
            <w:r w:rsidRPr="00E877A7">
              <w:rPr>
                <w:rFonts w:asciiTheme="minorHAnsi" w:hAnsiTheme="minorHAnsi" w:cstheme="minorHAnsi"/>
              </w:rPr>
              <w:t>Niedostępność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wykwalifikowanej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kadry IT na rynku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pracy w efekcie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oferowania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niższego niż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rynkowe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 xml:space="preserve">wynagrodzenia </w:t>
            </w:r>
            <w:r w:rsidRPr="00E877A7">
              <w:rPr>
                <w:rFonts w:asciiTheme="minorHAnsi" w:hAnsiTheme="minorHAnsi" w:cstheme="minorHAnsi"/>
              </w:rPr>
              <w:t>za</w:t>
            </w:r>
            <w:r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pracę 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jednostkach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współfinasowanyc</w:t>
            </w:r>
            <w:r w:rsidRPr="00E877A7">
              <w:rPr>
                <w:rFonts w:asciiTheme="minorHAnsi" w:hAnsiTheme="minorHAnsi" w:cstheme="minorHAnsi"/>
              </w:rPr>
              <w:t>h ze środków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budżetowych</w:t>
            </w:r>
          </w:p>
        </w:tc>
        <w:tc>
          <w:tcPr>
            <w:tcW w:w="1134" w:type="dxa"/>
          </w:tcPr>
          <w:p w14:paraId="6FFD09B2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Duża</w:t>
            </w:r>
          </w:p>
        </w:tc>
        <w:tc>
          <w:tcPr>
            <w:tcW w:w="1276" w:type="dxa"/>
          </w:tcPr>
          <w:p w14:paraId="5969E281" w14:textId="77777777" w:rsidR="00844AE7" w:rsidRPr="00E877A7" w:rsidRDefault="00844AE7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110" w:type="dxa"/>
          </w:tcPr>
          <w:p w14:paraId="5411BA9A" w14:textId="76193139" w:rsidR="00844AE7" w:rsidRDefault="00A72D5F" w:rsidP="00A72D5F">
            <w:pPr>
              <w:pStyle w:val="Akapitzlist"/>
              <w:numPr>
                <w:ilvl w:val="0"/>
                <w:numId w:val="35"/>
              </w:numPr>
              <w:ind w:left="453"/>
            </w:pPr>
            <w:r w:rsidRPr="00A72D5F">
              <w:rPr>
                <w:rFonts w:ascii="Calibri" w:hAnsi="Calibri" w:cs="Calibri"/>
                <w:spacing w:val="-1"/>
              </w:rPr>
              <w:t xml:space="preserve">Podejmowane działania zarządcze: </w:t>
            </w:r>
            <w:r w:rsidR="00844AE7" w:rsidRPr="001F4AD3">
              <w:t>Minimalizowanie prawdopodobieństwa poprzez zlecenie rekrutacji do wyspecjalizowanych podmiotów</w:t>
            </w:r>
            <w:r w:rsidR="009F73EF">
              <w:t xml:space="preserve">; </w:t>
            </w:r>
            <w:r w:rsidR="00844AE7" w:rsidRPr="001F4AD3">
              <w:t>oferowanie dodatkowego wynagrodzenia w postaci dodatków projektowych mogącego zachęcić potencjalnych kandydatów do podjęcia</w:t>
            </w:r>
            <w:r w:rsidR="00E34FF5" w:rsidRPr="001F4AD3">
              <w:t xml:space="preserve"> </w:t>
            </w:r>
            <w:r w:rsidR="00844AE7" w:rsidRPr="001F4AD3">
              <w:t>pracy.</w:t>
            </w:r>
          </w:p>
          <w:p w14:paraId="509FDF55" w14:textId="79442DEC" w:rsidR="003730E8" w:rsidRDefault="00A72D5F" w:rsidP="00A72D5F">
            <w:pPr>
              <w:pStyle w:val="Akapitzlist"/>
              <w:numPr>
                <w:ilvl w:val="0"/>
                <w:numId w:val="35"/>
              </w:numPr>
              <w:ind w:left="453" w:hanging="426"/>
            </w:pPr>
            <w:r w:rsidRPr="00E2283A">
              <w:rPr>
                <w:rFonts w:cstheme="minorHAnsi"/>
              </w:rPr>
              <w:t>Spodziewane lub faktyczne efekty tych działań:</w:t>
            </w:r>
            <w:r>
              <w:rPr>
                <w:rFonts w:cstheme="minorHAnsi"/>
              </w:rPr>
              <w:t xml:space="preserve"> </w:t>
            </w:r>
            <w:r w:rsidRPr="003F54B2">
              <w:t xml:space="preserve">Przyjęte rozwiązania pozwalają </w:t>
            </w:r>
            <w:r>
              <w:t>na</w:t>
            </w:r>
            <w:r w:rsidR="003730E8">
              <w:t xml:space="preserve"> z</w:t>
            </w:r>
            <w:r w:rsidR="003730E8" w:rsidRPr="003730E8">
              <w:t>większenie skuteczności procesów rekrutacyjnych</w:t>
            </w:r>
            <w:r w:rsidR="003730E8">
              <w:t xml:space="preserve"> oraz</w:t>
            </w:r>
            <w:r>
              <w:t xml:space="preserve"> ograniczenie ryzyka związanego </w:t>
            </w:r>
            <w:r w:rsidR="003730E8">
              <w:t>z o</w:t>
            </w:r>
            <w:r w:rsidR="003730E8" w:rsidRPr="003730E8">
              <w:t>późni</w:t>
            </w:r>
            <w:r w:rsidR="003730E8">
              <w:t xml:space="preserve">eniami </w:t>
            </w:r>
            <w:r w:rsidR="003730E8" w:rsidRPr="003730E8">
              <w:t>w realizacji projektu</w:t>
            </w:r>
            <w:r w:rsidR="003730E8">
              <w:t xml:space="preserve">. </w:t>
            </w:r>
          </w:p>
          <w:p w14:paraId="4E235DFB" w14:textId="102E05C4" w:rsidR="00A72D5F" w:rsidRPr="001F4AD3" w:rsidRDefault="00A72D5F" w:rsidP="00A72D5F">
            <w:pPr>
              <w:pStyle w:val="Akapitzlist"/>
              <w:numPr>
                <w:ilvl w:val="0"/>
                <w:numId w:val="35"/>
              </w:numPr>
              <w:ind w:left="453" w:hanging="426"/>
            </w:pPr>
            <w:r w:rsidRPr="00E2283A">
              <w:rPr>
                <w:rFonts w:cstheme="minorHAnsi"/>
              </w:rPr>
              <w:t>Zmiana w zakresie danego ryzyka w stosunku do poprzedniego okresu sprawozdawczego: bez zmian.</w:t>
            </w:r>
          </w:p>
        </w:tc>
      </w:tr>
      <w:bookmarkEnd w:id="1"/>
      <w:tr w:rsidR="00CB7D0F" w:rsidRPr="00E877A7" w14:paraId="45EB50ED" w14:textId="77777777" w:rsidTr="00E14AAC">
        <w:trPr>
          <w:trHeight w:val="1968"/>
        </w:trPr>
        <w:tc>
          <w:tcPr>
            <w:tcW w:w="2547" w:type="dxa"/>
          </w:tcPr>
          <w:p w14:paraId="5C08131B" w14:textId="733C5780" w:rsidR="00CB7D0F" w:rsidRPr="00907447" w:rsidRDefault="00CB7D0F" w:rsidP="00B8330B">
            <w:pPr>
              <w:pStyle w:val="TableParagraph"/>
              <w:spacing w:before="39" w:line="235" w:lineRule="auto"/>
              <w:ind w:left="0" w:right="64"/>
              <w:rPr>
                <w:rFonts w:asciiTheme="minorHAnsi" w:hAnsiTheme="minorHAnsi" w:cstheme="minorHAnsi"/>
              </w:rPr>
            </w:pPr>
            <w:r w:rsidRPr="00907447">
              <w:rPr>
                <w:rFonts w:asciiTheme="minorHAnsi" w:hAnsiTheme="minorHAnsi" w:cstheme="minorHAnsi"/>
              </w:rPr>
              <w:lastRenderedPageBreak/>
              <w:t>Brak wdrożenia nowych funkcjonalności portalu dane.gov.pl</w:t>
            </w:r>
          </w:p>
        </w:tc>
        <w:tc>
          <w:tcPr>
            <w:tcW w:w="1134" w:type="dxa"/>
          </w:tcPr>
          <w:p w14:paraId="3CD1CEE5" w14:textId="63CDF692" w:rsidR="00CB7D0F" w:rsidRPr="00907447" w:rsidRDefault="00CB7D0F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90744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276" w:type="dxa"/>
          </w:tcPr>
          <w:p w14:paraId="57FB0A18" w14:textId="270F35D4" w:rsidR="00CB7D0F" w:rsidRPr="00907447" w:rsidRDefault="00CB7D0F" w:rsidP="00B8330B">
            <w:pPr>
              <w:pStyle w:val="TableParagraph"/>
              <w:rPr>
                <w:rFonts w:asciiTheme="minorHAnsi" w:hAnsiTheme="minorHAnsi" w:cstheme="minorHAnsi"/>
              </w:rPr>
            </w:pPr>
            <w:r w:rsidRPr="0090744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110" w:type="dxa"/>
          </w:tcPr>
          <w:p w14:paraId="017A2B66" w14:textId="30735363" w:rsidR="00CB7D0F" w:rsidRDefault="006E4A02" w:rsidP="006E4A02">
            <w:pPr>
              <w:pStyle w:val="Akapitzlist"/>
              <w:numPr>
                <w:ilvl w:val="0"/>
                <w:numId w:val="36"/>
              </w:numPr>
              <w:ind w:left="311"/>
            </w:pPr>
            <w:r w:rsidRPr="006E4A02">
              <w:rPr>
                <w:rFonts w:ascii="Calibri" w:hAnsi="Calibri" w:cs="Calibri"/>
                <w:spacing w:val="-1"/>
              </w:rPr>
              <w:t xml:space="preserve">Podejmowane działania zarządcze: </w:t>
            </w:r>
            <w:r w:rsidR="009F73EF">
              <w:t xml:space="preserve">intensyfikacja działań i </w:t>
            </w:r>
            <w:r w:rsidR="00CB7D0F" w:rsidRPr="00907447">
              <w:t xml:space="preserve">bieżący </w:t>
            </w:r>
            <w:r w:rsidR="009F73EF">
              <w:t xml:space="preserve">ich </w:t>
            </w:r>
            <w:r w:rsidR="00CB7D0F" w:rsidRPr="00907447">
              <w:t xml:space="preserve">monitoring w zakresie wypracowania zapisów umowy </w:t>
            </w:r>
            <w:r w:rsidR="00F839EC">
              <w:t>dot.</w:t>
            </w:r>
            <w:r w:rsidR="00907447" w:rsidRPr="00907447">
              <w:t xml:space="preserve"> rozw</w:t>
            </w:r>
            <w:r w:rsidR="00F839EC">
              <w:t>oju</w:t>
            </w:r>
            <w:r w:rsidR="00907447" w:rsidRPr="00907447">
              <w:t xml:space="preserve"> portalu dane.gov.pl. </w:t>
            </w:r>
          </w:p>
          <w:p w14:paraId="02E021FE" w14:textId="5C3B47EA" w:rsidR="006E4A02" w:rsidRDefault="006E4A02" w:rsidP="006E4A02">
            <w:pPr>
              <w:pStyle w:val="Akapitzlist"/>
              <w:numPr>
                <w:ilvl w:val="0"/>
                <w:numId w:val="36"/>
              </w:numPr>
              <w:ind w:left="311"/>
            </w:pPr>
            <w:r w:rsidRPr="00E2283A">
              <w:rPr>
                <w:rFonts w:cstheme="minorHAnsi"/>
              </w:rPr>
              <w:t>Spodziewane lub faktyczne efekty tych działań:</w:t>
            </w:r>
            <w:r>
              <w:rPr>
                <w:rFonts w:cstheme="minorHAnsi"/>
              </w:rPr>
              <w:t xml:space="preserve"> </w:t>
            </w:r>
            <w:r w:rsidRPr="003F54B2">
              <w:t xml:space="preserve">Przyjęte rozwiązania pozwalają </w:t>
            </w:r>
            <w:r>
              <w:t>na z</w:t>
            </w:r>
            <w:r w:rsidRPr="003730E8">
              <w:t xml:space="preserve">większenie </w:t>
            </w:r>
            <w:r>
              <w:t>p</w:t>
            </w:r>
            <w:r w:rsidRPr="006E4A02">
              <w:t xml:space="preserve">rawdopodobieństwa terminowego </w:t>
            </w:r>
            <w:r>
              <w:t xml:space="preserve">podpisania umowy rozwojowej. </w:t>
            </w:r>
          </w:p>
          <w:p w14:paraId="54BF31EE" w14:textId="686201F3" w:rsidR="006E4A02" w:rsidRPr="00907447" w:rsidRDefault="006E4A02" w:rsidP="006E4A02">
            <w:pPr>
              <w:pStyle w:val="Akapitzlist"/>
              <w:numPr>
                <w:ilvl w:val="0"/>
                <w:numId w:val="36"/>
              </w:numPr>
              <w:ind w:left="311"/>
            </w:pPr>
            <w:r w:rsidRPr="00E2283A">
              <w:rPr>
                <w:rFonts w:cstheme="minorHAnsi"/>
              </w:rPr>
              <w:t xml:space="preserve">Zmiana w zakresie danego ryzyka w stosunku do poprzedniego okresu sprawozdawczego: </w:t>
            </w:r>
            <w:r>
              <w:rPr>
                <w:rFonts w:cstheme="minorHAnsi"/>
              </w:rPr>
              <w:t xml:space="preserve">nowe ryzyko. </w:t>
            </w:r>
          </w:p>
        </w:tc>
      </w:tr>
    </w:tbl>
    <w:p w14:paraId="7BB64F32" w14:textId="3408775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134"/>
        <w:gridCol w:w="1417"/>
        <w:gridCol w:w="3969"/>
      </w:tblGrid>
      <w:tr w:rsidR="0091332C" w:rsidRPr="006334BF" w14:paraId="061EEDF1" w14:textId="77777777" w:rsidTr="00CE1689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8815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8815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8815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8815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F474B" w:rsidRPr="001B6667" w14:paraId="6DCB94C6" w14:textId="77777777" w:rsidTr="00CE1689">
        <w:trPr>
          <w:trHeight w:val="724"/>
        </w:trPr>
        <w:tc>
          <w:tcPr>
            <w:tcW w:w="2552" w:type="dxa"/>
            <w:shd w:val="clear" w:color="auto" w:fill="auto"/>
          </w:tcPr>
          <w:p w14:paraId="6B9ADC89" w14:textId="10F6D256" w:rsidR="002F474B" w:rsidRPr="001F4AD3" w:rsidRDefault="002F474B" w:rsidP="001F4AD3">
            <w:r w:rsidRPr="001F4AD3">
              <w:t>Niewłaściwie oszacowane koszty utrzymania projektu</w:t>
            </w:r>
          </w:p>
        </w:tc>
        <w:tc>
          <w:tcPr>
            <w:tcW w:w="1134" w:type="dxa"/>
            <w:shd w:val="clear" w:color="auto" w:fill="FFFFFF"/>
          </w:tcPr>
          <w:p w14:paraId="2F0B777F" w14:textId="700B2AB6" w:rsidR="002F474B" w:rsidRPr="002F474B" w:rsidRDefault="002F474B" w:rsidP="002F474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65F40333" w14:textId="7E7D33C6" w:rsidR="002F474B" w:rsidRPr="002F474B" w:rsidRDefault="002F474B" w:rsidP="002F474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Średnie</w:t>
            </w:r>
          </w:p>
        </w:tc>
        <w:tc>
          <w:tcPr>
            <w:tcW w:w="3969" w:type="dxa"/>
            <w:shd w:val="clear" w:color="auto" w:fill="FFFFFF"/>
          </w:tcPr>
          <w:p w14:paraId="5D2BA0FB" w14:textId="39D86FB9" w:rsidR="002F474B" w:rsidRPr="002F474B" w:rsidRDefault="002F474B" w:rsidP="002F474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Coroczne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planowanie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budżetu,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stały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monitoring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4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kosztów</w:t>
            </w:r>
            <w:r w:rsidR="001F4AD3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.</w:t>
            </w:r>
          </w:p>
        </w:tc>
      </w:tr>
      <w:tr w:rsidR="002F474B" w:rsidRPr="001B6667" w14:paraId="2E2DC3CE" w14:textId="77777777" w:rsidTr="00CE1689">
        <w:trPr>
          <w:trHeight w:val="724"/>
        </w:trPr>
        <w:tc>
          <w:tcPr>
            <w:tcW w:w="2552" w:type="dxa"/>
            <w:shd w:val="clear" w:color="auto" w:fill="auto"/>
          </w:tcPr>
          <w:p w14:paraId="5B7E76D3" w14:textId="285993AD" w:rsidR="002F474B" w:rsidRPr="001F4AD3" w:rsidRDefault="002F474B" w:rsidP="002F474B">
            <w:pPr>
              <w:rPr>
                <w:rFonts w:cstheme="minorHAnsi"/>
              </w:rPr>
            </w:pPr>
            <w:r w:rsidRPr="001F4AD3">
              <w:rPr>
                <w:rFonts w:cstheme="minorHAnsi"/>
                <w:w w:val="95"/>
              </w:rPr>
              <w:t>Niewystarczające</w:t>
            </w:r>
            <w:r w:rsidRPr="001F4AD3">
              <w:rPr>
                <w:rFonts w:cstheme="minorHAnsi"/>
                <w:spacing w:val="1"/>
                <w:w w:val="95"/>
              </w:rPr>
              <w:t xml:space="preserve"> </w:t>
            </w:r>
            <w:r w:rsidRPr="001F4AD3">
              <w:rPr>
                <w:rFonts w:cstheme="minorHAnsi"/>
              </w:rPr>
              <w:t>środki z budżetu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na utrzymanie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efektów</w:t>
            </w:r>
            <w:r w:rsidRPr="001F4AD3">
              <w:rPr>
                <w:rFonts w:cstheme="minorHAnsi"/>
                <w:spacing w:val="-9"/>
              </w:rPr>
              <w:t xml:space="preserve"> </w:t>
            </w:r>
            <w:r w:rsidRPr="001F4AD3">
              <w:rPr>
                <w:rFonts w:cstheme="minorHAnsi"/>
              </w:rPr>
              <w:t>projektu</w:t>
            </w:r>
          </w:p>
        </w:tc>
        <w:tc>
          <w:tcPr>
            <w:tcW w:w="1134" w:type="dxa"/>
            <w:shd w:val="clear" w:color="auto" w:fill="FFFFFF"/>
          </w:tcPr>
          <w:p w14:paraId="1DA1652E" w14:textId="0F8310D8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1417" w:type="dxa"/>
            <w:shd w:val="clear" w:color="auto" w:fill="FFFFFF"/>
          </w:tcPr>
          <w:p w14:paraId="53B35819" w14:textId="3229DC67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Średnie</w:t>
            </w:r>
          </w:p>
        </w:tc>
        <w:tc>
          <w:tcPr>
            <w:tcW w:w="3969" w:type="dxa"/>
            <w:shd w:val="clear" w:color="auto" w:fill="FFFFFF"/>
          </w:tcPr>
          <w:p w14:paraId="22478E60" w14:textId="0AF91C29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Planowanie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corocznego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budżetu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56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uwzględnieniem wydatków na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1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utrzymanie.</w:t>
            </w:r>
          </w:p>
        </w:tc>
      </w:tr>
      <w:tr w:rsidR="002F474B" w:rsidRPr="001B6667" w14:paraId="0224D284" w14:textId="77777777" w:rsidTr="00CE1689">
        <w:trPr>
          <w:trHeight w:val="411"/>
        </w:trPr>
        <w:tc>
          <w:tcPr>
            <w:tcW w:w="2552" w:type="dxa"/>
            <w:shd w:val="clear" w:color="auto" w:fill="auto"/>
          </w:tcPr>
          <w:p w14:paraId="40392D73" w14:textId="59ACB9BD" w:rsidR="002F474B" w:rsidRPr="001F4AD3" w:rsidRDefault="002F474B" w:rsidP="002F474B">
            <w:pPr>
              <w:rPr>
                <w:rFonts w:cstheme="minorHAnsi"/>
                <w:w w:val="95"/>
              </w:rPr>
            </w:pPr>
            <w:r w:rsidRPr="001F4AD3">
              <w:rPr>
                <w:rFonts w:cstheme="minorHAnsi"/>
                <w:w w:val="95"/>
              </w:rPr>
              <w:t>Niewystarczające</w:t>
            </w:r>
            <w:r w:rsidRPr="001F4AD3">
              <w:rPr>
                <w:rFonts w:cstheme="minorHAnsi"/>
                <w:spacing w:val="1"/>
                <w:w w:val="95"/>
              </w:rPr>
              <w:t xml:space="preserve"> </w:t>
            </w:r>
            <w:r w:rsidRPr="001F4AD3">
              <w:rPr>
                <w:rFonts w:cstheme="minorHAnsi"/>
              </w:rPr>
              <w:t>zainteresowanie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użytkowników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portalu/API</w:t>
            </w:r>
          </w:p>
        </w:tc>
        <w:tc>
          <w:tcPr>
            <w:tcW w:w="1134" w:type="dxa"/>
            <w:shd w:val="clear" w:color="auto" w:fill="FFFFFF"/>
          </w:tcPr>
          <w:p w14:paraId="6C9167F2" w14:textId="525E72CF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1417" w:type="dxa"/>
            <w:shd w:val="clear" w:color="auto" w:fill="FFFFFF"/>
          </w:tcPr>
          <w:p w14:paraId="214DA095" w14:textId="0C67564E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Niskie</w:t>
            </w:r>
          </w:p>
        </w:tc>
        <w:tc>
          <w:tcPr>
            <w:tcW w:w="3969" w:type="dxa"/>
            <w:shd w:val="clear" w:color="auto" w:fill="FFFFFF"/>
          </w:tcPr>
          <w:p w14:paraId="3A163CBC" w14:textId="73669F69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pacing w:val="-2"/>
                <w:sz w:val="22"/>
                <w:szCs w:val="22"/>
              </w:rPr>
              <w:t>Prowadzenie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działań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informacyjnych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za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57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pośrednictwem istniejących kanałów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1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komunikacji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elektronicznej.</w:t>
            </w:r>
          </w:p>
        </w:tc>
      </w:tr>
      <w:tr w:rsidR="002F474B" w:rsidRPr="001B6667" w14:paraId="3885793E" w14:textId="77777777" w:rsidTr="00CE1689">
        <w:trPr>
          <w:trHeight w:val="1444"/>
        </w:trPr>
        <w:tc>
          <w:tcPr>
            <w:tcW w:w="2552" w:type="dxa"/>
            <w:shd w:val="clear" w:color="auto" w:fill="auto"/>
          </w:tcPr>
          <w:p w14:paraId="5764C60A" w14:textId="73890787" w:rsidR="002F474B" w:rsidRPr="001F4AD3" w:rsidRDefault="002F474B" w:rsidP="002F474B">
            <w:pPr>
              <w:rPr>
                <w:rFonts w:cstheme="minorHAnsi"/>
                <w:w w:val="95"/>
              </w:rPr>
            </w:pPr>
            <w:r w:rsidRPr="001F4AD3">
              <w:rPr>
                <w:rFonts w:cstheme="minorHAnsi"/>
              </w:rPr>
              <w:t>Możliwe zmiany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dot. baz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udostępnianych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przez API w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okresie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utrzymania –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konieczność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  <w:w w:val="95"/>
              </w:rPr>
              <w:t>dostosowywania</w:t>
            </w:r>
            <w:r w:rsidRPr="001F4AD3">
              <w:rPr>
                <w:rFonts w:cstheme="minorHAnsi"/>
                <w:spacing w:val="1"/>
                <w:w w:val="95"/>
              </w:rPr>
              <w:t xml:space="preserve"> </w:t>
            </w:r>
            <w:r w:rsidRPr="001F4AD3">
              <w:rPr>
                <w:rFonts w:cstheme="minorHAnsi"/>
              </w:rPr>
              <w:t>API</w:t>
            </w:r>
          </w:p>
        </w:tc>
        <w:tc>
          <w:tcPr>
            <w:tcW w:w="1134" w:type="dxa"/>
            <w:shd w:val="clear" w:color="auto" w:fill="FFFFFF"/>
          </w:tcPr>
          <w:p w14:paraId="500E5F39" w14:textId="6AF2B53C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5267F5A2" w14:textId="7C1FADEA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Niskie</w:t>
            </w:r>
          </w:p>
        </w:tc>
        <w:tc>
          <w:tcPr>
            <w:tcW w:w="3969" w:type="dxa"/>
            <w:shd w:val="clear" w:color="auto" w:fill="FFFFFF"/>
          </w:tcPr>
          <w:p w14:paraId="79471F37" w14:textId="1CFBFE18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pacing w:val="-2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Zaplanowanie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38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środków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39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na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39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utrzymanie</w:t>
            </w:r>
            <w:r w:rsidR="00C93E5D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53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projektu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7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6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budżetach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7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Partnerów.</w:t>
            </w:r>
          </w:p>
        </w:tc>
      </w:tr>
    </w:tbl>
    <w:p w14:paraId="33071B39" w14:textId="6E490E74" w:rsidR="00805178" w:rsidRPr="00805178" w:rsidRDefault="00805178" w:rsidP="00754EEF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9AF97D4" w14:textId="16F852F8" w:rsidR="002F474B" w:rsidRPr="002F474B" w:rsidRDefault="002F474B" w:rsidP="00901791">
      <w:pPr>
        <w:spacing w:after="0" w:line="240" w:lineRule="auto"/>
        <w:ind w:firstLine="360"/>
        <w:jc w:val="both"/>
        <w:rPr>
          <w:rStyle w:val="Nagwek2Znak"/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2F474B">
        <w:rPr>
          <w:rFonts w:eastAsia="Times New Roman" w:cstheme="minorHAnsi"/>
          <w:lang w:eastAsia="pl-PL"/>
        </w:rPr>
        <w:t>Nie dotyczy</w:t>
      </w:r>
      <w:r w:rsidR="00AD35A7">
        <w:rPr>
          <w:rFonts w:eastAsia="Times New Roman" w:cstheme="minorHAnsi"/>
          <w:lang w:eastAsia="pl-PL"/>
        </w:rPr>
        <w:t xml:space="preserve">. </w:t>
      </w:r>
    </w:p>
    <w:p w14:paraId="05358B24" w14:textId="77777777" w:rsidR="00E06A1B" w:rsidRPr="00E06A1B" w:rsidRDefault="00BB059E" w:rsidP="00754EEF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E06A1B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4EC3EC2F" w14:textId="355A6A2E" w:rsidR="00660DDB" w:rsidRPr="00E06A1B" w:rsidRDefault="00660DDB" w:rsidP="00E06A1B">
      <w:pPr>
        <w:pStyle w:val="Akapitzlist"/>
        <w:spacing w:before="360"/>
        <w:ind w:left="360"/>
        <w:jc w:val="both"/>
        <w:rPr>
          <w:rFonts w:cstheme="minorHAnsi"/>
        </w:rPr>
      </w:pPr>
      <w:r w:rsidRPr="00E06A1B">
        <w:rPr>
          <w:rFonts w:cstheme="minorHAnsi"/>
        </w:rPr>
        <w:t>Sylwia Pichlak-Pawlak, Departament Zarządzania Danymi,</w:t>
      </w:r>
      <w:r w:rsidR="00AD35A7">
        <w:rPr>
          <w:rFonts w:cstheme="minorHAnsi"/>
        </w:rPr>
        <w:t xml:space="preserve"> </w:t>
      </w:r>
      <w:r w:rsidRPr="00E06A1B">
        <w:rPr>
          <w:rFonts w:cstheme="minorHAnsi"/>
        </w:rPr>
        <w:t>sylwia.pichlak-pawlak@cyfra.gov.pl,</w:t>
      </w:r>
    </w:p>
    <w:p w14:paraId="41385839" w14:textId="1FD114A7" w:rsidR="00474B48" w:rsidRPr="00627A05" w:rsidRDefault="00660DDB" w:rsidP="00627A05">
      <w:pPr>
        <w:pStyle w:val="Akapitzlist"/>
        <w:spacing w:before="360"/>
        <w:ind w:left="360"/>
        <w:jc w:val="both"/>
        <w:rPr>
          <w:rFonts w:cstheme="minorHAnsi"/>
        </w:rPr>
      </w:pPr>
      <w:r w:rsidRPr="00660DDB">
        <w:rPr>
          <w:rFonts w:cstheme="minorHAnsi"/>
        </w:rPr>
        <w:t>tel. 734117825</w:t>
      </w:r>
      <w:r w:rsidR="00627A05">
        <w:rPr>
          <w:rFonts w:cstheme="minorHAnsi"/>
        </w:rPr>
        <w:t xml:space="preserve">. </w:t>
      </w:r>
    </w:p>
    <w:sectPr w:rsidR="00474B48" w:rsidRPr="00627A05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32496" w14:textId="77777777" w:rsidR="00A831F6" w:rsidRDefault="00A831F6" w:rsidP="00BB2420">
      <w:pPr>
        <w:spacing w:after="0" w:line="240" w:lineRule="auto"/>
      </w:pPr>
      <w:r>
        <w:separator/>
      </w:r>
    </w:p>
  </w:endnote>
  <w:endnote w:type="continuationSeparator" w:id="0">
    <w:p w14:paraId="4331F521" w14:textId="77777777" w:rsidR="00A831F6" w:rsidRDefault="00A831F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569382"/>
      <w:docPartObj>
        <w:docPartGallery w:val="Page Numbers (Bottom of Page)"/>
        <w:docPartUnique/>
      </w:docPartObj>
    </w:sdtPr>
    <w:sdtContent>
      <w:p w14:paraId="454E3D71" w14:textId="4FD84846" w:rsidR="000C0BBE" w:rsidRDefault="000C0B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61798" w14:textId="77777777" w:rsidR="00A831F6" w:rsidRDefault="00A831F6" w:rsidP="00BB2420">
      <w:pPr>
        <w:spacing w:after="0" w:line="240" w:lineRule="auto"/>
      </w:pPr>
      <w:r>
        <w:separator/>
      </w:r>
    </w:p>
  </w:footnote>
  <w:footnote w:type="continuationSeparator" w:id="0">
    <w:p w14:paraId="228B37B2" w14:textId="77777777" w:rsidR="00A831F6" w:rsidRDefault="00A831F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21F25FA" w14:textId="0AE3E6AF" w:rsidR="00E9409D" w:rsidRDefault="00E940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409D">
        <w:t>Przesunięcie planowanego</w:t>
      </w:r>
      <w:r>
        <w:t xml:space="preserve"> terminu KM określonego w Opisie Założeń Informatycznego Systemu Dane 3.0 – wymiana, wartość</w:t>
      </w:r>
      <w:r w:rsidRPr="00E9409D">
        <w:t xml:space="preserve">, wynika z rozpoczęcia rzeczowej realizacji projektu </w:t>
      </w:r>
      <w:r>
        <w:t xml:space="preserve">w terminie </w:t>
      </w:r>
      <w:r w:rsidRPr="00E9409D">
        <w:t>0</w:t>
      </w:r>
      <w:r w:rsidR="008C7304">
        <w:t>1</w:t>
      </w:r>
      <w:r w:rsidRPr="00E9409D">
        <w:t>.10.2024</w:t>
      </w:r>
      <w:r>
        <w:t xml:space="preserve"> r. </w:t>
      </w:r>
    </w:p>
  </w:footnote>
  <w:footnote w:id="3">
    <w:p w14:paraId="5348660B" w14:textId="2AB2685F" w:rsidR="00D930EF" w:rsidRDefault="00D930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409D">
        <w:t>Przesunięcie planowanego</w:t>
      </w:r>
      <w:r>
        <w:t xml:space="preserve"> </w:t>
      </w:r>
      <w:r w:rsidR="00D21009">
        <w:t xml:space="preserve">terminu </w:t>
      </w:r>
      <w:r>
        <w:t xml:space="preserve">wdrożenia określonego w Opisie Założeń </w:t>
      </w:r>
      <w:r w:rsidR="00963A4C">
        <w:t xml:space="preserve">Projektu </w:t>
      </w:r>
      <w:r>
        <w:t>Informatycznego Dane 3.0 – wymiana, wartość</w:t>
      </w:r>
      <w:r w:rsidRPr="00E9409D">
        <w:t xml:space="preserve">, wynika z rozpoczęcia rzeczowej realizacji projektu </w:t>
      </w:r>
      <w:r>
        <w:t xml:space="preserve">w terminie </w:t>
      </w:r>
      <w:r w:rsidRPr="00E9409D">
        <w:t>0</w:t>
      </w:r>
      <w:r>
        <w:t>1</w:t>
      </w:r>
      <w:r w:rsidRPr="00E9409D">
        <w:t>.10.2024</w:t>
      </w:r>
      <w:r>
        <w:t xml:space="preserve"> r.</w:t>
      </w:r>
    </w:p>
  </w:footnote>
  <w:footnote w:id="4">
    <w:p w14:paraId="7DC168FC" w14:textId="08416088" w:rsidR="00D165E4" w:rsidRDefault="00D165E4">
      <w:pPr>
        <w:pStyle w:val="Tekstprzypisudolnego"/>
      </w:pPr>
      <w:r w:rsidRPr="00A143A9">
        <w:rPr>
          <w:rStyle w:val="Odwoanieprzypisudolnego"/>
          <w:sz w:val="18"/>
          <w:szCs w:val="18"/>
        </w:rPr>
        <w:footnoteRef/>
      </w:r>
      <w:r w:rsidRPr="00A143A9">
        <w:rPr>
          <w:sz w:val="18"/>
          <w:szCs w:val="18"/>
        </w:rPr>
        <w:t xml:space="preserve"> W Opisie założeń projektu informatycznego wskazane są dane dot. „</w:t>
      </w:r>
      <w:r w:rsidRPr="00A143A9">
        <w:rPr>
          <w:rFonts w:cstheme="minorHAnsi"/>
          <w:spacing w:val="-1"/>
          <w:sz w:val="18"/>
          <w:szCs w:val="18"/>
        </w:rPr>
        <w:t>Cyklicznych</w:t>
      </w:r>
      <w:r w:rsidRPr="00A143A9">
        <w:rPr>
          <w:rFonts w:cstheme="minorHAnsi"/>
          <w:spacing w:val="-13"/>
          <w:sz w:val="18"/>
          <w:szCs w:val="18"/>
        </w:rPr>
        <w:t xml:space="preserve"> </w:t>
      </w:r>
      <w:r w:rsidRPr="00A143A9">
        <w:rPr>
          <w:rFonts w:cstheme="minorHAnsi"/>
          <w:spacing w:val="-1"/>
          <w:sz w:val="18"/>
          <w:szCs w:val="18"/>
        </w:rPr>
        <w:t>opracowań,</w:t>
      </w:r>
      <w:r w:rsidRPr="00A143A9">
        <w:rPr>
          <w:rFonts w:cstheme="minorHAnsi"/>
          <w:spacing w:val="-12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>w</w:t>
      </w:r>
      <w:r w:rsidRPr="00A143A9">
        <w:rPr>
          <w:rFonts w:cstheme="minorHAnsi"/>
          <w:spacing w:val="-12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 xml:space="preserve">tym </w:t>
      </w:r>
      <w:r w:rsidRPr="00A143A9">
        <w:rPr>
          <w:rFonts w:cstheme="minorHAnsi"/>
          <w:spacing w:val="-57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>raporty o stanie środowiska,</w:t>
      </w:r>
      <w:r w:rsidRPr="00A143A9">
        <w:rPr>
          <w:rFonts w:cstheme="minorHAnsi"/>
          <w:spacing w:val="1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>oceny”, w toku prac projektowych</w:t>
      </w:r>
      <w:r w:rsidR="00A143A9" w:rsidRPr="00A143A9">
        <w:rPr>
          <w:rFonts w:cstheme="minorHAnsi"/>
          <w:sz w:val="18"/>
          <w:szCs w:val="18"/>
        </w:rPr>
        <w:t xml:space="preserve"> </w:t>
      </w:r>
      <w:r w:rsidRPr="00A143A9">
        <w:rPr>
          <w:sz w:val="18"/>
          <w:szCs w:val="18"/>
        </w:rPr>
        <w:t xml:space="preserve">zastąpiono </w:t>
      </w:r>
      <w:r w:rsidR="000B44FB" w:rsidRPr="00A143A9">
        <w:rPr>
          <w:sz w:val="18"/>
          <w:szCs w:val="18"/>
        </w:rPr>
        <w:t xml:space="preserve">przedmiotowe dane </w:t>
      </w:r>
      <w:r w:rsidR="00DD2C11" w:rsidRPr="00A143A9">
        <w:rPr>
          <w:sz w:val="18"/>
          <w:szCs w:val="18"/>
        </w:rPr>
        <w:t xml:space="preserve">zbiorem wskazanym w </w:t>
      </w:r>
      <w:r w:rsidR="001B38BB" w:rsidRPr="00A143A9">
        <w:rPr>
          <w:sz w:val="18"/>
          <w:szCs w:val="18"/>
        </w:rPr>
        <w:t xml:space="preserve">niniejszej </w:t>
      </w:r>
      <w:r w:rsidR="00DD2C11" w:rsidRPr="00A143A9">
        <w:rPr>
          <w:sz w:val="18"/>
          <w:szCs w:val="18"/>
        </w:rPr>
        <w:t>tabeli, tj. „Dane w zakresie wpływu zanieczyszczeń powietrza na ekosystemy”.</w:t>
      </w:r>
      <w:r w:rsidR="00DD2C11">
        <w:rPr>
          <w:sz w:val="18"/>
          <w:szCs w:val="18"/>
        </w:rPr>
        <w:t xml:space="preserve"> </w:t>
      </w:r>
    </w:p>
  </w:footnote>
  <w:footnote w:id="5">
    <w:p w14:paraId="2A5A3ADB" w14:textId="6D4E3DC4" w:rsidR="0029364D" w:rsidRDefault="002936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409D">
        <w:t>Przesunięcie planowanego</w:t>
      </w:r>
      <w:r>
        <w:t xml:space="preserve"> terminu wdrożenia określonego w Opisie Założeń Informatycznego Systemu Dane 3.0 – wymiana, wartość</w:t>
      </w:r>
      <w:r w:rsidRPr="00E9409D">
        <w:t xml:space="preserve">, wynika z rozpoczęcia rzeczowej realizacji projektu </w:t>
      </w:r>
      <w:r>
        <w:t xml:space="preserve">w terminie </w:t>
      </w:r>
      <w:r w:rsidRPr="00E9409D">
        <w:t>0</w:t>
      </w:r>
      <w:r>
        <w:t>1</w:t>
      </w:r>
      <w:r w:rsidRPr="00E9409D">
        <w:t>.10.2024</w:t>
      </w:r>
      <w:r>
        <w:t xml:space="preserve">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12A2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362FF"/>
    <w:multiLevelType w:val="hybridMultilevel"/>
    <w:tmpl w:val="5CDAA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A4093"/>
    <w:multiLevelType w:val="hybridMultilevel"/>
    <w:tmpl w:val="3260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54EFB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07003"/>
    <w:multiLevelType w:val="hybridMultilevel"/>
    <w:tmpl w:val="82D23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E6BCB"/>
    <w:multiLevelType w:val="hybridMultilevel"/>
    <w:tmpl w:val="74A0B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C6C49"/>
    <w:multiLevelType w:val="hybridMultilevel"/>
    <w:tmpl w:val="544A0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2BA8"/>
    <w:multiLevelType w:val="hybridMultilevel"/>
    <w:tmpl w:val="CE9A904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5A6857"/>
    <w:multiLevelType w:val="hybridMultilevel"/>
    <w:tmpl w:val="4DA2B04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F7446"/>
    <w:multiLevelType w:val="hybridMultilevel"/>
    <w:tmpl w:val="840E7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7175F"/>
    <w:multiLevelType w:val="hybridMultilevel"/>
    <w:tmpl w:val="CD9A1B34"/>
    <w:lvl w:ilvl="0" w:tplc="A6161A3C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C4605B7"/>
    <w:multiLevelType w:val="hybridMultilevel"/>
    <w:tmpl w:val="6D58233A"/>
    <w:lvl w:ilvl="0" w:tplc="D9B221E4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3E24311D"/>
    <w:multiLevelType w:val="hybridMultilevel"/>
    <w:tmpl w:val="D090B052"/>
    <w:lvl w:ilvl="0" w:tplc="56CE98A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081533F"/>
    <w:multiLevelType w:val="hybridMultilevel"/>
    <w:tmpl w:val="B5E80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484C"/>
    <w:multiLevelType w:val="hybridMultilevel"/>
    <w:tmpl w:val="9E9A0694"/>
    <w:lvl w:ilvl="0" w:tplc="953EDF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F32E0"/>
    <w:multiLevelType w:val="hybridMultilevel"/>
    <w:tmpl w:val="71C05016"/>
    <w:lvl w:ilvl="0" w:tplc="0FBAAFD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7" w15:restartNumberingAfterBreak="0">
    <w:nsid w:val="4D0C1D2A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B12D5"/>
    <w:multiLevelType w:val="hybridMultilevel"/>
    <w:tmpl w:val="8A06836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7153E6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82611"/>
    <w:multiLevelType w:val="hybridMultilevel"/>
    <w:tmpl w:val="B49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B751D"/>
    <w:multiLevelType w:val="hybridMultilevel"/>
    <w:tmpl w:val="5CDAAF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028F6"/>
    <w:multiLevelType w:val="hybridMultilevel"/>
    <w:tmpl w:val="5DC6ECC0"/>
    <w:lvl w:ilvl="0" w:tplc="8BBADC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71F66"/>
    <w:multiLevelType w:val="hybridMultilevel"/>
    <w:tmpl w:val="06845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C4602"/>
    <w:multiLevelType w:val="hybridMultilevel"/>
    <w:tmpl w:val="95D46554"/>
    <w:lvl w:ilvl="0" w:tplc="A24CDC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916B5"/>
    <w:multiLevelType w:val="hybridMultilevel"/>
    <w:tmpl w:val="6D1C3F5E"/>
    <w:lvl w:ilvl="0" w:tplc="7A8E139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D44DF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965E2"/>
    <w:multiLevelType w:val="hybridMultilevel"/>
    <w:tmpl w:val="F488C544"/>
    <w:lvl w:ilvl="0" w:tplc="9D74148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D6237"/>
    <w:multiLevelType w:val="hybridMultilevel"/>
    <w:tmpl w:val="0A4A0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D6286"/>
    <w:multiLevelType w:val="hybridMultilevel"/>
    <w:tmpl w:val="3B8E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A25BF"/>
    <w:multiLevelType w:val="hybridMultilevel"/>
    <w:tmpl w:val="628E3A08"/>
    <w:lvl w:ilvl="0" w:tplc="5FD4E03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F5E3256"/>
    <w:multiLevelType w:val="hybridMultilevel"/>
    <w:tmpl w:val="BDE6A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A3D75"/>
    <w:multiLevelType w:val="hybridMultilevel"/>
    <w:tmpl w:val="CE9A904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581D71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93C18"/>
    <w:multiLevelType w:val="hybridMultilevel"/>
    <w:tmpl w:val="D4D8EFD8"/>
    <w:lvl w:ilvl="0" w:tplc="E466E000">
      <w:start w:val="1"/>
      <w:numFmt w:val="decimal"/>
      <w:lvlText w:val="%1."/>
      <w:lvlJc w:val="left"/>
      <w:pPr>
        <w:ind w:left="810" w:hanging="360"/>
      </w:pPr>
      <w:rPr>
        <w:rFonts w:ascii="Calibri" w:eastAsia="Roboto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7F232F88"/>
    <w:multiLevelType w:val="hybridMultilevel"/>
    <w:tmpl w:val="5784D94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6556340">
    <w:abstractNumId w:val="14"/>
  </w:num>
  <w:num w:numId="2" w16cid:durableId="1743747671">
    <w:abstractNumId w:val="12"/>
  </w:num>
  <w:num w:numId="3" w16cid:durableId="1708945524">
    <w:abstractNumId w:val="2"/>
  </w:num>
  <w:num w:numId="4" w16cid:durableId="605160866">
    <w:abstractNumId w:val="24"/>
  </w:num>
  <w:num w:numId="5" w16cid:durableId="69355094">
    <w:abstractNumId w:val="1"/>
  </w:num>
  <w:num w:numId="6" w16cid:durableId="1361321885">
    <w:abstractNumId w:val="21"/>
  </w:num>
  <w:num w:numId="7" w16cid:durableId="1040980622">
    <w:abstractNumId w:val="35"/>
  </w:num>
  <w:num w:numId="8" w16cid:durableId="1587420444">
    <w:abstractNumId w:val="23"/>
  </w:num>
  <w:num w:numId="9" w16cid:durableId="991327921">
    <w:abstractNumId w:val="18"/>
  </w:num>
  <w:num w:numId="10" w16cid:durableId="807862662">
    <w:abstractNumId w:val="5"/>
  </w:num>
  <w:num w:numId="11" w16cid:durableId="1282684453">
    <w:abstractNumId w:val="28"/>
  </w:num>
  <w:num w:numId="12" w16cid:durableId="1402365874">
    <w:abstractNumId w:val="8"/>
  </w:num>
  <w:num w:numId="13" w16cid:durableId="1908883263">
    <w:abstractNumId w:val="9"/>
  </w:num>
  <w:num w:numId="14" w16cid:durableId="227230180">
    <w:abstractNumId w:val="29"/>
  </w:num>
  <w:num w:numId="15" w16cid:durableId="980619303">
    <w:abstractNumId w:val="6"/>
  </w:num>
  <w:num w:numId="16" w16cid:durableId="2023314136">
    <w:abstractNumId w:val="32"/>
  </w:num>
  <w:num w:numId="17" w16cid:durableId="869151455">
    <w:abstractNumId w:val="16"/>
  </w:num>
  <w:num w:numId="18" w16cid:durableId="1692799175">
    <w:abstractNumId w:val="7"/>
  </w:num>
  <w:num w:numId="19" w16cid:durableId="901251780">
    <w:abstractNumId w:val="20"/>
  </w:num>
  <w:num w:numId="20" w16cid:durableId="1423842520">
    <w:abstractNumId w:val="17"/>
  </w:num>
  <w:num w:numId="21" w16cid:durableId="1951817212">
    <w:abstractNumId w:val="33"/>
  </w:num>
  <w:num w:numId="22" w16cid:durableId="2106218526">
    <w:abstractNumId w:val="3"/>
  </w:num>
  <w:num w:numId="23" w16cid:durableId="244925544">
    <w:abstractNumId w:val="26"/>
  </w:num>
  <w:num w:numId="24" w16cid:durableId="1826362556">
    <w:abstractNumId w:val="0"/>
  </w:num>
  <w:num w:numId="25" w16cid:durableId="106312789">
    <w:abstractNumId w:val="19"/>
  </w:num>
  <w:num w:numId="26" w16cid:durableId="38750798">
    <w:abstractNumId w:val="27"/>
  </w:num>
  <w:num w:numId="27" w16cid:durableId="931284100">
    <w:abstractNumId w:val="25"/>
  </w:num>
  <w:num w:numId="28" w16cid:durableId="1640499845">
    <w:abstractNumId w:val="4"/>
  </w:num>
  <w:num w:numId="29" w16cid:durableId="228540912">
    <w:abstractNumId w:val="13"/>
  </w:num>
  <w:num w:numId="30" w16cid:durableId="413861273">
    <w:abstractNumId w:val="31"/>
  </w:num>
  <w:num w:numId="31" w16cid:durableId="1211460230">
    <w:abstractNumId w:val="34"/>
  </w:num>
  <w:num w:numId="32" w16cid:durableId="1566066113">
    <w:abstractNumId w:val="10"/>
  </w:num>
  <w:num w:numId="33" w16cid:durableId="672878422">
    <w:abstractNumId w:val="11"/>
  </w:num>
  <w:num w:numId="34" w16cid:durableId="528955873">
    <w:abstractNumId w:val="30"/>
  </w:num>
  <w:num w:numId="35" w16cid:durableId="1020090158">
    <w:abstractNumId w:val="22"/>
  </w:num>
  <w:num w:numId="36" w16cid:durableId="1310944401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B4"/>
    <w:rsid w:val="00006E59"/>
    <w:rsid w:val="000073E7"/>
    <w:rsid w:val="00025910"/>
    <w:rsid w:val="00032C63"/>
    <w:rsid w:val="00043DD9"/>
    <w:rsid w:val="00044D68"/>
    <w:rsid w:val="00045C8D"/>
    <w:rsid w:val="000462FB"/>
    <w:rsid w:val="00047D9D"/>
    <w:rsid w:val="000511AC"/>
    <w:rsid w:val="00055C72"/>
    <w:rsid w:val="0006403E"/>
    <w:rsid w:val="000649B4"/>
    <w:rsid w:val="00070663"/>
    <w:rsid w:val="00071880"/>
    <w:rsid w:val="00073D57"/>
    <w:rsid w:val="000756BC"/>
    <w:rsid w:val="00084E5B"/>
    <w:rsid w:val="00087231"/>
    <w:rsid w:val="00095944"/>
    <w:rsid w:val="000A1DFB"/>
    <w:rsid w:val="000A2F32"/>
    <w:rsid w:val="000A3938"/>
    <w:rsid w:val="000B059E"/>
    <w:rsid w:val="000B1B7F"/>
    <w:rsid w:val="000B3E49"/>
    <w:rsid w:val="000B44FB"/>
    <w:rsid w:val="000B6174"/>
    <w:rsid w:val="000C0BBE"/>
    <w:rsid w:val="000E0060"/>
    <w:rsid w:val="000E1828"/>
    <w:rsid w:val="000E2939"/>
    <w:rsid w:val="000E4BF8"/>
    <w:rsid w:val="000F1AFB"/>
    <w:rsid w:val="000F20A9"/>
    <w:rsid w:val="000F307B"/>
    <w:rsid w:val="000F30B9"/>
    <w:rsid w:val="000F5FAF"/>
    <w:rsid w:val="00113BBA"/>
    <w:rsid w:val="00114B5A"/>
    <w:rsid w:val="00115296"/>
    <w:rsid w:val="0011693F"/>
    <w:rsid w:val="00122388"/>
    <w:rsid w:val="00124C3D"/>
    <w:rsid w:val="001309CA"/>
    <w:rsid w:val="00131B92"/>
    <w:rsid w:val="00140E80"/>
    <w:rsid w:val="00141A92"/>
    <w:rsid w:val="0014397D"/>
    <w:rsid w:val="001441D4"/>
    <w:rsid w:val="00144A24"/>
    <w:rsid w:val="00145E84"/>
    <w:rsid w:val="0015102C"/>
    <w:rsid w:val="00151298"/>
    <w:rsid w:val="00153381"/>
    <w:rsid w:val="00156830"/>
    <w:rsid w:val="001626D2"/>
    <w:rsid w:val="00165084"/>
    <w:rsid w:val="00165F6A"/>
    <w:rsid w:val="00167733"/>
    <w:rsid w:val="00170E37"/>
    <w:rsid w:val="00173AA0"/>
    <w:rsid w:val="00174F40"/>
    <w:rsid w:val="00176FBB"/>
    <w:rsid w:val="00181E97"/>
    <w:rsid w:val="00182A08"/>
    <w:rsid w:val="00186241"/>
    <w:rsid w:val="00190B7E"/>
    <w:rsid w:val="00192DBE"/>
    <w:rsid w:val="00195ACF"/>
    <w:rsid w:val="00196FEC"/>
    <w:rsid w:val="001A2EF2"/>
    <w:rsid w:val="001B0334"/>
    <w:rsid w:val="001B38BB"/>
    <w:rsid w:val="001B4F66"/>
    <w:rsid w:val="001C2D74"/>
    <w:rsid w:val="001C2DBC"/>
    <w:rsid w:val="001C5E0A"/>
    <w:rsid w:val="001C7FAC"/>
    <w:rsid w:val="001D167C"/>
    <w:rsid w:val="001D3458"/>
    <w:rsid w:val="001E0CAC"/>
    <w:rsid w:val="001E16A3"/>
    <w:rsid w:val="001E1DD3"/>
    <w:rsid w:val="001E1DEA"/>
    <w:rsid w:val="001E7199"/>
    <w:rsid w:val="001F24A0"/>
    <w:rsid w:val="001F4AD3"/>
    <w:rsid w:val="001F67EC"/>
    <w:rsid w:val="0020330A"/>
    <w:rsid w:val="00210086"/>
    <w:rsid w:val="00210590"/>
    <w:rsid w:val="00224439"/>
    <w:rsid w:val="002256F5"/>
    <w:rsid w:val="002355DA"/>
    <w:rsid w:val="00237279"/>
    <w:rsid w:val="002408C4"/>
    <w:rsid w:val="00240D69"/>
    <w:rsid w:val="00241B5E"/>
    <w:rsid w:val="002428D6"/>
    <w:rsid w:val="00252087"/>
    <w:rsid w:val="00255240"/>
    <w:rsid w:val="00260A96"/>
    <w:rsid w:val="00263392"/>
    <w:rsid w:val="00265194"/>
    <w:rsid w:val="00276C00"/>
    <w:rsid w:val="002825F1"/>
    <w:rsid w:val="002852A6"/>
    <w:rsid w:val="00286D88"/>
    <w:rsid w:val="00291C3A"/>
    <w:rsid w:val="00293351"/>
    <w:rsid w:val="0029364D"/>
    <w:rsid w:val="00294349"/>
    <w:rsid w:val="00296B12"/>
    <w:rsid w:val="002A3C02"/>
    <w:rsid w:val="002A5452"/>
    <w:rsid w:val="002A6BA7"/>
    <w:rsid w:val="002B05EB"/>
    <w:rsid w:val="002B404A"/>
    <w:rsid w:val="002B4889"/>
    <w:rsid w:val="002B50C0"/>
    <w:rsid w:val="002B6F21"/>
    <w:rsid w:val="002B7A75"/>
    <w:rsid w:val="002C49AB"/>
    <w:rsid w:val="002D3D4A"/>
    <w:rsid w:val="002D405A"/>
    <w:rsid w:val="002D7ADA"/>
    <w:rsid w:val="002E2FAF"/>
    <w:rsid w:val="002E45B3"/>
    <w:rsid w:val="002E4FF6"/>
    <w:rsid w:val="002F29A3"/>
    <w:rsid w:val="002F474B"/>
    <w:rsid w:val="0030196F"/>
    <w:rsid w:val="00302775"/>
    <w:rsid w:val="00304D04"/>
    <w:rsid w:val="003054F4"/>
    <w:rsid w:val="00310D8E"/>
    <w:rsid w:val="003152A7"/>
    <w:rsid w:val="00316FF0"/>
    <w:rsid w:val="003221F2"/>
    <w:rsid w:val="00322614"/>
    <w:rsid w:val="00326C37"/>
    <w:rsid w:val="00334A24"/>
    <w:rsid w:val="003410FE"/>
    <w:rsid w:val="003459AE"/>
    <w:rsid w:val="003473B7"/>
    <w:rsid w:val="003508E7"/>
    <w:rsid w:val="00350B82"/>
    <w:rsid w:val="003542F1"/>
    <w:rsid w:val="00356A3E"/>
    <w:rsid w:val="00361FAB"/>
    <w:rsid w:val="003642B8"/>
    <w:rsid w:val="003730E8"/>
    <w:rsid w:val="00374F7A"/>
    <w:rsid w:val="003809B5"/>
    <w:rsid w:val="00381C91"/>
    <w:rsid w:val="00386BD8"/>
    <w:rsid w:val="00391913"/>
    <w:rsid w:val="00392919"/>
    <w:rsid w:val="003965AF"/>
    <w:rsid w:val="003A4115"/>
    <w:rsid w:val="003A612B"/>
    <w:rsid w:val="003B283D"/>
    <w:rsid w:val="003B4008"/>
    <w:rsid w:val="003B5B7A"/>
    <w:rsid w:val="003C66BC"/>
    <w:rsid w:val="003C7325"/>
    <w:rsid w:val="003D368E"/>
    <w:rsid w:val="003D76E0"/>
    <w:rsid w:val="003D7DD0"/>
    <w:rsid w:val="003E0383"/>
    <w:rsid w:val="003E3144"/>
    <w:rsid w:val="003F54B2"/>
    <w:rsid w:val="003F5F0F"/>
    <w:rsid w:val="00405EA4"/>
    <w:rsid w:val="0041034F"/>
    <w:rsid w:val="004118A3"/>
    <w:rsid w:val="004156A4"/>
    <w:rsid w:val="00423A26"/>
    <w:rsid w:val="00425046"/>
    <w:rsid w:val="004350B8"/>
    <w:rsid w:val="00437C03"/>
    <w:rsid w:val="00444AAB"/>
    <w:rsid w:val="00450089"/>
    <w:rsid w:val="004527B4"/>
    <w:rsid w:val="00460045"/>
    <w:rsid w:val="00471DA8"/>
    <w:rsid w:val="004729D1"/>
    <w:rsid w:val="00474B48"/>
    <w:rsid w:val="00475A6E"/>
    <w:rsid w:val="004765FF"/>
    <w:rsid w:val="00480135"/>
    <w:rsid w:val="00481FD9"/>
    <w:rsid w:val="00484252"/>
    <w:rsid w:val="00495E14"/>
    <w:rsid w:val="004A039D"/>
    <w:rsid w:val="004C1D48"/>
    <w:rsid w:val="004C20BF"/>
    <w:rsid w:val="004D65CA"/>
    <w:rsid w:val="004E0E06"/>
    <w:rsid w:val="004E54E3"/>
    <w:rsid w:val="004E68B9"/>
    <w:rsid w:val="004F3B3B"/>
    <w:rsid w:val="004F4597"/>
    <w:rsid w:val="004F6E89"/>
    <w:rsid w:val="00504B06"/>
    <w:rsid w:val="0050678D"/>
    <w:rsid w:val="005076A1"/>
    <w:rsid w:val="00512FA8"/>
    <w:rsid w:val="00513213"/>
    <w:rsid w:val="00517F12"/>
    <w:rsid w:val="0052102C"/>
    <w:rsid w:val="005212C8"/>
    <w:rsid w:val="00524E6C"/>
    <w:rsid w:val="00530078"/>
    <w:rsid w:val="005332D6"/>
    <w:rsid w:val="00536FBB"/>
    <w:rsid w:val="00544DFE"/>
    <w:rsid w:val="0054646F"/>
    <w:rsid w:val="005548F2"/>
    <w:rsid w:val="00567B6E"/>
    <w:rsid w:val="005734CE"/>
    <w:rsid w:val="00573DB3"/>
    <w:rsid w:val="005840AB"/>
    <w:rsid w:val="00586664"/>
    <w:rsid w:val="00593290"/>
    <w:rsid w:val="005940E0"/>
    <w:rsid w:val="005A0E33"/>
    <w:rsid w:val="005A12F7"/>
    <w:rsid w:val="005A1B30"/>
    <w:rsid w:val="005A4056"/>
    <w:rsid w:val="005A49EC"/>
    <w:rsid w:val="005B1A32"/>
    <w:rsid w:val="005C0469"/>
    <w:rsid w:val="005C05A3"/>
    <w:rsid w:val="005C6116"/>
    <w:rsid w:val="005C77BB"/>
    <w:rsid w:val="005D17CF"/>
    <w:rsid w:val="005D24AF"/>
    <w:rsid w:val="005D5AAB"/>
    <w:rsid w:val="005D66EA"/>
    <w:rsid w:val="005D6E12"/>
    <w:rsid w:val="005E0ED8"/>
    <w:rsid w:val="005E19E4"/>
    <w:rsid w:val="005E5A56"/>
    <w:rsid w:val="005E6ABD"/>
    <w:rsid w:val="005F41FA"/>
    <w:rsid w:val="005F5151"/>
    <w:rsid w:val="00600AE4"/>
    <w:rsid w:val="00602014"/>
    <w:rsid w:val="0060508C"/>
    <w:rsid w:val="006054AA"/>
    <w:rsid w:val="0062054D"/>
    <w:rsid w:val="00621757"/>
    <w:rsid w:val="00623213"/>
    <w:rsid w:val="00623795"/>
    <w:rsid w:val="00624A70"/>
    <w:rsid w:val="00624F15"/>
    <w:rsid w:val="00627A05"/>
    <w:rsid w:val="006334BF"/>
    <w:rsid w:val="00635A54"/>
    <w:rsid w:val="006425E6"/>
    <w:rsid w:val="006454D5"/>
    <w:rsid w:val="0064720F"/>
    <w:rsid w:val="00660DDB"/>
    <w:rsid w:val="00661A62"/>
    <w:rsid w:val="0066641B"/>
    <w:rsid w:val="006731D9"/>
    <w:rsid w:val="006822BC"/>
    <w:rsid w:val="006948D3"/>
    <w:rsid w:val="00694B85"/>
    <w:rsid w:val="006A5A64"/>
    <w:rsid w:val="006A60AA"/>
    <w:rsid w:val="006B034F"/>
    <w:rsid w:val="006B1929"/>
    <w:rsid w:val="006B5117"/>
    <w:rsid w:val="006C441D"/>
    <w:rsid w:val="006C78AE"/>
    <w:rsid w:val="006E0525"/>
    <w:rsid w:val="006E0CFA"/>
    <w:rsid w:val="006E3591"/>
    <w:rsid w:val="006E41A4"/>
    <w:rsid w:val="006E4A02"/>
    <w:rsid w:val="006E5AB9"/>
    <w:rsid w:val="006E6205"/>
    <w:rsid w:val="00701800"/>
    <w:rsid w:val="00701A89"/>
    <w:rsid w:val="0070558D"/>
    <w:rsid w:val="00711DE6"/>
    <w:rsid w:val="007158F2"/>
    <w:rsid w:val="00725708"/>
    <w:rsid w:val="00735D28"/>
    <w:rsid w:val="00740A47"/>
    <w:rsid w:val="007431C3"/>
    <w:rsid w:val="00746ABD"/>
    <w:rsid w:val="00754EEF"/>
    <w:rsid w:val="00771B9A"/>
    <w:rsid w:val="0077418F"/>
    <w:rsid w:val="007741BF"/>
    <w:rsid w:val="00775C44"/>
    <w:rsid w:val="00776802"/>
    <w:rsid w:val="00777B21"/>
    <w:rsid w:val="00783D03"/>
    <w:rsid w:val="0078594B"/>
    <w:rsid w:val="0078749D"/>
    <w:rsid w:val="00787B3E"/>
    <w:rsid w:val="007924CE"/>
    <w:rsid w:val="00795AFA"/>
    <w:rsid w:val="007A28C0"/>
    <w:rsid w:val="007A4742"/>
    <w:rsid w:val="007A784E"/>
    <w:rsid w:val="007B0251"/>
    <w:rsid w:val="007B4CFF"/>
    <w:rsid w:val="007B5E23"/>
    <w:rsid w:val="007B7858"/>
    <w:rsid w:val="007C18B6"/>
    <w:rsid w:val="007C19C2"/>
    <w:rsid w:val="007C2F7E"/>
    <w:rsid w:val="007C6235"/>
    <w:rsid w:val="007C70D1"/>
    <w:rsid w:val="007D1990"/>
    <w:rsid w:val="007D2C34"/>
    <w:rsid w:val="007D38BD"/>
    <w:rsid w:val="007D3F21"/>
    <w:rsid w:val="007E341A"/>
    <w:rsid w:val="007E527C"/>
    <w:rsid w:val="007E6EA6"/>
    <w:rsid w:val="007F126F"/>
    <w:rsid w:val="00802298"/>
    <w:rsid w:val="00803F6C"/>
    <w:rsid w:val="00803FBE"/>
    <w:rsid w:val="00805178"/>
    <w:rsid w:val="00806134"/>
    <w:rsid w:val="00830B70"/>
    <w:rsid w:val="00831616"/>
    <w:rsid w:val="0083736C"/>
    <w:rsid w:val="00840749"/>
    <w:rsid w:val="00844AE7"/>
    <w:rsid w:val="00844D0F"/>
    <w:rsid w:val="00846664"/>
    <w:rsid w:val="0085055E"/>
    <w:rsid w:val="00854D59"/>
    <w:rsid w:val="0087452F"/>
    <w:rsid w:val="00875528"/>
    <w:rsid w:val="0087559F"/>
    <w:rsid w:val="00876CD4"/>
    <w:rsid w:val="00881536"/>
    <w:rsid w:val="00881A5F"/>
    <w:rsid w:val="00884686"/>
    <w:rsid w:val="008966A3"/>
    <w:rsid w:val="008975D9"/>
    <w:rsid w:val="008A19F4"/>
    <w:rsid w:val="008A332F"/>
    <w:rsid w:val="008A4B5F"/>
    <w:rsid w:val="008A52F6"/>
    <w:rsid w:val="008B0CF2"/>
    <w:rsid w:val="008C4BCD"/>
    <w:rsid w:val="008C6721"/>
    <w:rsid w:val="008C7304"/>
    <w:rsid w:val="008D3826"/>
    <w:rsid w:val="008D5B24"/>
    <w:rsid w:val="008E3864"/>
    <w:rsid w:val="008F2D9B"/>
    <w:rsid w:val="008F65EB"/>
    <w:rsid w:val="008F67EE"/>
    <w:rsid w:val="008F7223"/>
    <w:rsid w:val="00901791"/>
    <w:rsid w:val="00907447"/>
    <w:rsid w:val="00907F6D"/>
    <w:rsid w:val="00911190"/>
    <w:rsid w:val="00912580"/>
    <w:rsid w:val="0091332C"/>
    <w:rsid w:val="00913B43"/>
    <w:rsid w:val="00917C55"/>
    <w:rsid w:val="009230D6"/>
    <w:rsid w:val="009256F2"/>
    <w:rsid w:val="00933BEC"/>
    <w:rsid w:val="009347B8"/>
    <w:rsid w:val="00936729"/>
    <w:rsid w:val="00936E2C"/>
    <w:rsid w:val="009411AF"/>
    <w:rsid w:val="00942647"/>
    <w:rsid w:val="0095183B"/>
    <w:rsid w:val="00952126"/>
    <w:rsid w:val="00952617"/>
    <w:rsid w:val="009574C2"/>
    <w:rsid w:val="009623FE"/>
    <w:rsid w:val="00963A4C"/>
    <w:rsid w:val="0096433B"/>
    <w:rsid w:val="00965A32"/>
    <w:rsid w:val="009663A6"/>
    <w:rsid w:val="00971A40"/>
    <w:rsid w:val="00972C7D"/>
    <w:rsid w:val="00976434"/>
    <w:rsid w:val="00992EA3"/>
    <w:rsid w:val="009967CA"/>
    <w:rsid w:val="009A17FF"/>
    <w:rsid w:val="009B368A"/>
    <w:rsid w:val="009B4423"/>
    <w:rsid w:val="009C030C"/>
    <w:rsid w:val="009C6140"/>
    <w:rsid w:val="009D05CA"/>
    <w:rsid w:val="009D2FA4"/>
    <w:rsid w:val="009D7D8A"/>
    <w:rsid w:val="009E4C67"/>
    <w:rsid w:val="009F09BF"/>
    <w:rsid w:val="009F1DC8"/>
    <w:rsid w:val="009F39EA"/>
    <w:rsid w:val="009F437E"/>
    <w:rsid w:val="009F5968"/>
    <w:rsid w:val="009F73EF"/>
    <w:rsid w:val="009F792A"/>
    <w:rsid w:val="00A11788"/>
    <w:rsid w:val="00A11C75"/>
    <w:rsid w:val="00A143A9"/>
    <w:rsid w:val="00A30847"/>
    <w:rsid w:val="00A32519"/>
    <w:rsid w:val="00A36AE2"/>
    <w:rsid w:val="00A43E49"/>
    <w:rsid w:val="00A44EA2"/>
    <w:rsid w:val="00A45A2A"/>
    <w:rsid w:val="00A46B80"/>
    <w:rsid w:val="00A5372C"/>
    <w:rsid w:val="00A56D63"/>
    <w:rsid w:val="00A613FF"/>
    <w:rsid w:val="00A666EE"/>
    <w:rsid w:val="00A67685"/>
    <w:rsid w:val="00A728AE"/>
    <w:rsid w:val="00A72D5F"/>
    <w:rsid w:val="00A804AE"/>
    <w:rsid w:val="00A831F6"/>
    <w:rsid w:val="00A86449"/>
    <w:rsid w:val="00A87C1C"/>
    <w:rsid w:val="00A91F96"/>
    <w:rsid w:val="00A92887"/>
    <w:rsid w:val="00AA1AB7"/>
    <w:rsid w:val="00AA2655"/>
    <w:rsid w:val="00AA39BE"/>
    <w:rsid w:val="00AA4CAB"/>
    <w:rsid w:val="00AA51AD"/>
    <w:rsid w:val="00AA730D"/>
    <w:rsid w:val="00AB2E01"/>
    <w:rsid w:val="00AC467E"/>
    <w:rsid w:val="00AC4B62"/>
    <w:rsid w:val="00AC7E26"/>
    <w:rsid w:val="00AD1C9A"/>
    <w:rsid w:val="00AD35A7"/>
    <w:rsid w:val="00AD45BB"/>
    <w:rsid w:val="00AD4677"/>
    <w:rsid w:val="00AE1643"/>
    <w:rsid w:val="00AE3A6C"/>
    <w:rsid w:val="00AF09B8"/>
    <w:rsid w:val="00AF318C"/>
    <w:rsid w:val="00AF567D"/>
    <w:rsid w:val="00B0431A"/>
    <w:rsid w:val="00B05C3D"/>
    <w:rsid w:val="00B1234B"/>
    <w:rsid w:val="00B12D67"/>
    <w:rsid w:val="00B12D71"/>
    <w:rsid w:val="00B12DFB"/>
    <w:rsid w:val="00B17709"/>
    <w:rsid w:val="00B1797E"/>
    <w:rsid w:val="00B23828"/>
    <w:rsid w:val="00B27EE9"/>
    <w:rsid w:val="00B33AE6"/>
    <w:rsid w:val="00B41415"/>
    <w:rsid w:val="00B41BEA"/>
    <w:rsid w:val="00B42339"/>
    <w:rsid w:val="00B42B8A"/>
    <w:rsid w:val="00B440C3"/>
    <w:rsid w:val="00B46214"/>
    <w:rsid w:val="00B46B7D"/>
    <w:rsid w:val="00B50560"/>
    <w:rsid w:val="00B51B0A"/>
    <w:rsid w:val="00B5532F"/>
    <w:rsid w:val="00B6066F"/>
    <w:rsid w:val="00B629AB"/>
    <w:rsid w:val="00B64B3C"/>
    <w:rsid w:val="00B673C6"/>
    <w:rsid w:val="00B74859"/>
    <w:rsid w:val="00B8330B"/>
    <w:rsid w:val="00B87D3D"/>
    <w:rsid w:val="00B91243"/>
    <w:rsid w:val="00B9291E"/>
    <w:rsid w:val="00B92B5F"/>
    <w:rsid w:val="00B9484E"/>
    <w:rsid w:val="00BA0B17"/>
    <w:rsid w:val="00BA481C"/>
    <w:rsid w:val="00BB059E"/>
    <w:rsid w:val="00BB18FD"/>
    <w:rsid w:val="00BB2420"/>
    <w:rsid w:val="00BB4714"/>
    <w:rsid w:val="00BB479A"/>
    <w:rsid w:val="00BB49AC"/>
    <w:rsid w:val="00BB5ACE"/>
    <w:rsid w:val="00BB5ADD"/>
    <w:rsid w:val="00BC1BD2"/>
    <w:rsid w:val="00BC300E"/>
    <w:rsid w:val="00BC3333"/>
    <w:rsid w:val="00BC6BE4"/>
    <w:rsid w:val="00BD5813"/>
    <w:rsid w:val="00BD73D1"/>
    <w:rsid w:val="00BE05D4"/>
    <w:rsid w:val="00BE47CD"/>
    <w:rsid w:val="00BE56B0"/>
    <w:rsid w:val="00BE5BF9"/>
    <w:rsid w:val="00C1106C"/>
    <w:rsid w:val="00C1110D"/>
    <w:rsid w:val="00C12D99"/>
    <w:rsid w:val="00C176E2"/>
    <w:rsid w:val="00C26361"/>
    <w:rsid w:val="00C302F1"/>
    <w:rsid w:val="00C3575F"/>
    <w:rsid w:val="00C42AEA"/>
    <w:rsid w:val="00C54AF8"/>
    <w:rsid w:val="00C57985"/>
    <w:rsid w:val="00C64017"/>
    <w:rsid w:val="00C6751B"/>
    <w:rsid w:val="00C677E3"/>
    <w:rsid w:val="00C823D6"/>
    <w:rsid w:val="00C9378E"/>
    <w:rsid w:val="00C93E5D"/>
    <w:rsid w:val="00CA516B"/>
    <w:rsid w:val="00CA6C31"/>
    <w:rsid w:val="00CB1420"/>
    <w:rsid w:val="00CB23B2"/>
    <w:rsid w:val="00CB3620"/>
    <w:rsid w:val="00CB430C"/>
    <w:rsid w:val="00CB7D0F"/>
    <w:rsid w:val="00CC7E21"/>
    <w:rsid w:val="00CD0E52"/>
    <w:rsid w:val="00CD11BD"/>
    <w:rsid w:val="00CD32D4"/>
    <w:rsid w:val="00CD65FB"/>
    <w:rsid w:val="00CE1689"/>
    <w:rsid w:val="00CE60C5"/>
    <w:rsid w:val="00CE74F9"/>
    <w:rsid w:val="00CE7777"/>
    <w:rsid w:val="00CF2E64"/>
    <w:rsid w:val="00D02F6D"/>
    <w:rsid w:val="00D06999"/>
    <w:rsid w:val="00D07909"/>
    <w:rsid w:val="00D10F21"/>
    <w:rsid w:val="00D112A6"/>
    <w:rsid w:val="00D165E4"/>
    <w:rsid w:val="00D21009"/>
    <w:rsid w:val="00D22C21"/>
    <w:rsid w:val="00D24133"/>
    <w:rsid w:val="00D25CFE"/>
    <w:rsid w:val="00D37286"/>
    <w:rsid w:val="00D45111"/>
    <w:rsid w:val="00D4607F"/>
    <w:rsid w:val="00D47E73"/>
    <w:rsid w:val="00D57025"/>
    <w:rsid w:val="00D57765"/>
    <w:rsid w:val="00D61E12"/>
    <w:rsid w:val="00D67FD8"/>
    <w:rsid w:val="00D70014"/>
    <w:rsid w:val="00D74287"/>
    <w:rsid w:val="00D77F50"/>
    <w:rsid w:val="00D81EB0"/>
    <w:rsid w:val="00D859F4"/>
    <w:rsid w:val="00D85A52"/>
    <w:rsid w:val="00D86FEC"/>
    <w:rsid w:val="00D916B7"/>
    <w:rsid w:val="00D930EF"/>
    <w:rsid w:val="00D938B9"/>
    <w:rsid w:val="00D96121"/>
    <w:rsid w:val="00D96692"/>
    <w:rsid w:val="00D97A5B"/>
    <w:rsid w:val="00DA34DF"/>
    <w:rsid w:val="00DB0580"/>
    <w:rsid w:val="00DB69FD"/>
    <w:rsid w:val="00DC0A8A"/>
    <w:rsid w:val="00DC1705"/>
    <w:rsid w:val="00DC39A9"/>
    <w:rsid w:val="00DC4C79"/>
    <w:rsid w:val="00DC57EA"/>
    <w:rsid w:val="00DC6833"/>
    <w:rsid w:val="00DD1269"/>
    <w:rsid w:val="00DD24DB"/>
    <w:rsid w:val="00DD2AB0"/>
    <w:rsid w:val="00DD2C11"/>
    <w:rsid w:val="00DD3D1B"/>
    <w:rsid w:val="00DD4470"/>
    <w:rsid w:val="00DE1BAC"/>
    <w:rsid w:val="00DE6249"/>
    <w:rsid w:val="00DE731D"/>
    <w:rsid w:val="00DF3893"/>
    <w:rsid w:val="00E0076D"/>
    <w:rsid w:val="00E0633D"/>
    <w:rsid w:val="00E06A1B"/>
    <w:rsid w:val="00E10989"/>
    <w:rsid w:val="00E11B44"/>
    <w:rsid w:val="00E14AAC"/>
    <w:rsid w:val="00E15DEB"/>
    <w:rsid w:val="00E1688D"/>
    <w:rsid w:val="00E203EB"/>
    <w:rsid w:val="00E2283A"/>
    <w:rsid w:val="00E300B8"/>
    <w:rsid w:val="00E3389D"/>
    <w:rsid w:val="00E34FF5"/>
    <w:rsid w:val="00E35401"/>
    <w:rsid w:val="00E375DB"/>
    <w:rsid w:val="00E42938"/>
    <w:rsid w:val="00E47508"/>
    <w:rsid w:val="00E50C1F"/>
    <w:rsid w:val="00E55D27"/>
    <w:rsid w:val="00E55EB0"/>
    <w:rsid w:val="00E5755C"/>
    <w:rsid w:val="00E57BB7"/>
    <w:rsid w:val="00E60D2C"/>
    <w:rsid w:val="00E61CB0"/>
    <w:rsid w:val="00E71256"/>
    <w:rsid w:val="00E71BCF"/>
    <w:rsid w:val="00E777AB"/>
    <w:rsid w:val="00E81D7C"/>
    <w:rsid w:val="00E83FA4"/>
    <w:rsid w:val="00E86020"/>
    <w:rsid w:val="00E874A4"/>
    <w:rsid w:val="00E877A7"/>
    <w:rsid w:val="00E9409D"/>
    <w:rsid w:val="00E96A1C"/>
    <w:rsid w:val="00EA0B4F"/>
    <w:rsid w:val="00EA67B8"/>
    <w:rsid w:val="00EB00AB"/>
    <w:rsid w:val="00EC2AFC"/>
    <w:rsid w:val="00ED1943"/>
    <w:rsid w:val="00EF359A"/>
    <w:rsid w:val="00EF59B3"/>
    <w:rsid w:val="00F00918"/>
    <w:rsid w:val="00F02533"/>
    <w:rsid w:val="00F138F7"/>
    <w:rsid w:val="00F2008A"/>
    <w:rsid w:val="00F21D9E"/>
    <w:rsid w:val="00F25348"/>
    <w:rsid w:val="00F308FF"/>
    <w:rsid w:val="00F30C8D"/>
    <w:rsid w:val="00F45506"/>
    <w:rsid w:val="00F50094"/>
    <w:rsid w:val="00F50E59"/>
    <w:rsid w:val="00F51C4B"/>
    <w:rsid w:val="00F60062"/>
    <w:rsid w:val="00F613CC"/>
    <w:rsid w:val="00F63E55"/>
    <w:rsid w:val="00F67087"/>
    <w:rsid w:val="00F677ED"/>
    <w:rsid w:val="00F70960"/>
    <w:rsid w:val="00F76777"/>
    <w:rsid w:val="00F839EC"/>
    <w:rsid w:val="00F83F2F"/>
    <w:rsid w:val="00F86555"/>
    <w:rsid w:val="00F86C58"/>
    <w:rsid w:val="00FA1E03"/>
    <w:rsid w:val="00FA3658"/>
    <w:rsid w:val="00FA7391"/>
    <w:rsid w:val="00FB2B11"/>
    <w:rsid w:val="00FB37DD"/>
    <w:rsid w:val="00FC0356"/>
    <w:rsid w:val="00FC1A5C"/>
    <w:rsid w:val="00FC30C7"/>
    <w:rsid w:val="00FC3B03"/>
    <w:rsid w:val="00FE28B6"/>
    <w:rsid w:val="00FE3EDD"/>
    <w:rsid w:val="00FF03A2"/>
    <w:rsid w:val="00FF22C4"/>
    <w:rsid w:val="00FF3913"/>
    <w:rsid w:val="00FF6C85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85F09DA2-07DC-4536-83D3-FE3FE88B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leNormal">
    <w:name w:val="Table Normal"/>
    <w:uiPriority w:val="2"/>
    <w:semiHidden/>
    <w:unhideWhenUsed/>
    <w:qFormat/>
    <w:rsid w:val="00844A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4AE7"/>
    <w:pPr>
      <w:widowControl w:val="0"/>
      <w:autoSpaceDE w:val="0"/>
      <w:autoSpaceDN w:val="0"/>
      <w:spacing w:before="34" w:after="0" w:line="240" w:lineRule="auto"/>
      <w:ind w:left="90"/>
    </w:pPr>
    <w:rPr>
      <w:rFonts w:ascii="Roboto" w:eastAsia="Roboto" w:hAnsi="Roboto" w:cs="Roboto"/>
    </w:rPr>
  </w:style>
  <w:style w:type="character" w:styleId="Hipercze">
    <w:name w:val="Hyperlink"/>
    <w:basedOn w:val="Domylnaczcionkaakapitu"/>
    <w:uiPriority w:val="99"/>
    <w:unhideWhenUsed/>
    <w:rsid w:val="00936E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6E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00918"/>
    <w:pPr>
      <w:spacing w:after="0" w:line="240" w:lineRule="auto"/>
    </w:pPr>
  </w:style>
  <w:style w:type="paragraph" w:customStyle="1" w:styleId="Default">
    <w:name w:val="Default"/>
    <w:rsid w:val="00B179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3839</Words>
  <Characters>23039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Karczmarczyk Sylwia</dc:creator>
  <cp:keywords/>
  <dc:description/>
  <cp:lastModifiedBy>Pichlak-Pawlak Sylwia</cp:lastModifiedBy>
  <cp:revision>11</cp:revision>
  <dcterms:created xsi:type="dcterms:W3CDTF">2025-07-10T08:42:00Z</dcterms:created>
  <dcterms:modified xsi:type="dcterms:W3CDTF">2025-07-16T08:36:00Z</dcterms:modified>
</cp:coreProperties>
</file>